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B1FCE" w14:textId="7B499303" w:rsidR="00CD30B4" w:rsidRDefault="00CD30B4" w:rsidP="00CD30B4">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326</w:t>
      </w:r>
    </w:p>
    <w:p w14:paraId="091AE18A" w14:textId="77777777" w:rsidR="00CD30B4" w:rsidRDefault="00CD30B4" w:rsidP="006002F0">
      <w:pPr>
        <w:spacing w:after="0" w:line="288" w:lineRule="auto"/>
        <w:jc w:val="center"/>
        <w:rPr>
          <w:b/>
          <w:color w:val="000000"/>
        </w:rPr>
      </w:pPr>
    </w:p>
    <w:p w14:paraId="646E71A0" w14:textId="71D4BB1B" w:rsidR="006002F0" w:rsidRPr="00CD30B4" w:rsidRDefault="006002F0" w:rsidP="006002F0">
      <w:pPr>
        <w:spacing w:after="0" w:line="288" w:lineRule="auto"/>
        <w:jc w:val="center"/>
        <w:rPr>
          <w:rFonts w:ascii="Calibri" w:hAnsi="Calibri" w:cs="Calibri"/>
          <w:color w:val="000000" w:themeColor="text1"/>
        </w:rPr>
      </w:pPr>
      <w:r w:rsidRPr="00CD30B4">
        <w:rPr>
          <w:b/>
          <w:color w:val="000000"/>
        </w:rPr>
        <w:t>Eliflerin Adedi     (326-350)</w:t>
      </w:r>
    </w:p>
    <w:p w14:paraId="7C09F86A" w14:textId="77777777" w:rsidR="006002F0" w:rsidRPr="00CD30B4" w:rsidRDefault="006002F0" w:rsidP="006002F0">
      <w:pPr>
        <w:spacing w:after="0" w:line="288" w:lineRule="auto"/>
        <w:jc w:val="center"/>
        <w:rPr>
          <w:rFonts w:ascii="Calibri" w:hAnsi="Calibri" w:cs="Calibri"/>
          <w:color w:val="000000" w:themeColor="text1"/>
        </w:rPr>
      </w:pPr>
      <w:r w:rsidRPr="00CD30B4">
        <w:rPr>
          <w:b/>
          <w:color w:val="000000" w:themeColor="text1"/>
        </w:rPr>
        <w:t>(</w:t>
      </w:r>
      <w:r w:rsidRPr="00CD30B4">
        <w:rPr>
          <w:b/>
          <w:color w:val="000000"/>
        </w:rPr>
        <w:t>16</w:t>
      </w:r>
      <w:r w:rsidRPr="00CD30B4">
        <w:rPr>
          <w:b/>
          <w:color w:val="000000" w:themeColor="text1"/>
        </w:rPr>
        <w:t>)</w:t>
      </w:r>
    </w:p>
    <w:p w14:paraId="258BECED" w14:textId="37D01560" w:rsidR="006002F0" w:rsidRPr="00632D19" w:rsidRDefault="006002F0" w:rsidP="006002F0">
      <w:pPr>
        <w:spacing w:after="0" w:line="288" w:lineRule="auto"/>
        <w:ind w:firstLine="709"/>
        <w:jc w:val="both"/>
        <w:rPr>
          <w:rFonts w:ascii="Calibri" w:hAnsi="Calibri" w:cs="Calibri"/>
          <w:color w:val="000000" w:themeColor="text1"/>
        </w:rPr>
      </w:pPr>
      <w:r w:rsidRPr="00CD30B4">
        <w:rPr>
          <w:b/>
          <w:color w:val="000000"/>
        </w:rPr>
        <w:t>Üçüncü Medâr:</w:t>
      </w:r>
      <w:r w:rsidRPr="00CD30B4">
        <w:rPr>
          <w:color w:val="000000"/>
        </w:rPr>
        <w:t xml:space="preserve"> Akıl ve hikmet ve </w:t>
      </w:r>
      <w:hyperlink w:anchor="118006" w:history="1">
        <w:r w:rsidRPr="00CD30B4">
          <w:rPr>
            <w:rStyle w:val="Kpr"/>
          </w:rPr>
          <w:t>istikrâ</w:t>
        </w:r>
      </w:hyperlink>
      <w:r w:rsidRPr="00CD30B4">
        <w:rPr>
          <w:color w:val="000000"/>
        </w:rPr>
        <w:t xml:space="preserve"> ve tecrübenin şehâdetleriyle sâbit olan </w:t>
      </w:r>
      <w:hyperlink w:anchor="118007" w:history="1">
        <w:r w:rsidRPr="00CD30B4">
          <w:rPr>
            <w:rStyle w:val="Kpr"/>
          </w:rPr>
          <w:t>hilkat-i mevcûdât</w:t>
        </w:r>
      </w:hyperlink>
      <w:r w:rsidRPr="00CD30B4">
        <w:rPr>
          <w:color w:val="000000"/>
        </w:rPr>
        <w:t xml:space="preserve">taki </w:t>
      </w:r>
      <w:hyperlink w:anchor="118008" w:history="1">
        <w:r w:rsidRPr="00CD30B4">
          <w:rPr>
            <w:rStyle w:val="Kpr"/>
          </w:rPr>
          <w:t>adem-i abesiyet</w:t>
        </w:r>
      </w:hyperlink>
      <w:r w:rsidRPr="00CD30B4">
        <w:rPr>
          <w:color w:val="000000"/>
        </w:rPr>
        <w:t xml:space="preserve"> ve adem-i isrâf, saadet-i ebediyeye işaret eder. </w:t>
      </w:r>
      <w:hyperlink w:anchor="110907" w:history="1">
        <w:r w:rsidRPr="00CD30B4">
          <w:rPr>
            <w:rStyle w:val="Kpr"/>
          </w:rPr>
          <w:t>Fıtrat</w:t>
        </w:r>
      </w:hyperlink>
      <w:r w:rsidRPr="00CD30B4">
        <w:rPr>
          <w:color w:val="000000"/>
        </w:rPr>
        <w:t xml:space="preserve">ta israf ve hilkatte abesiyet olmadığına delil, Sâni‘-i Zülcelâl’in her şeyin hilkatinde en kısa yolu ve en yakın ciheti ve en hafif sûreti ve en güzel </w:t>
      </w:r>
      <w:hyperlink w:anchor="102440" w:history="1">
        <w:r w:rsidRPr="00CD30B4">
          <w:rPr>
            <w:rStyle w:val="Kpr"/>
          </w:rPr>
          <w:t>keyfiyet</w:t>
        </w:r>
      </w:hyperlink>
      <w:r w:rsidRPr="00CD30B4">
        <w:rPr>
          <w:color w:val="000000"/>
        </w:rPr>
        <w:t xml:space="preserve">i ihtiyâr ve </w:t>
      </w:r>
      <w:hyperlink w:anchor="101435" w:history="1">
        <w:r w:rsidRPr="00CD30B4">
          <w:rPr>
            <w:rStyle w:val="Kpr"/>
          </w:rPr>
          <w:t>intihâb</w:t>
        </w:r>
      </w:hyperlink>
      <w:r w:rsidRPr="00CD30B4">
        <w:rPr>
          <w:color w:val="000000"/>
        </w:rPr>
        <w:t xml:space="preserve"> etmesidir. Ve bazen bir şeyi, yüz vazîfe ile </w:t>
      </w:r>
      <w:hyperlink w:anchor="106070" w:history="1">
        <w:r w:rsidRPr="00CD30B4">
          <w:rPr>
            <w:rStyle w:val="Kpr"/>
          </w:rPr>
          <w:t>tavzîf</w:t>
        </w:r>
      </w:hyperlink>
      <w:r w:rsidRPr="00CD30B4">
        <w:rPr>
          <w:color w:val="000000"/>
        </w:rPr>
        <w:t xml:space="preserve"> etmesidir. Ve bir ince şeye, bin meyve ve</w:t>
      </w:r>
      <w:r w:rsidRPr="00632D19">
        <w:rPr>
          <w:color w:val="000000"/>
        </w:rPr>
        <w:t xml:space="preserve"> gayeleri takmasıdır. Madem israf yok ve abesiyet olmaz. Elbette saadet-i ebediye olacaktır. Çünkü dönmemek üzere adem, her şeyi abes eder. Her şey israf olur. Umum fıtratta, </w:t>
      </w:r>
      <w:hyperlink w:anchor="101239" w:history="1">
        <w:r w:rsidRPr="001340BE">
          <w:rPr>
            <w:rStyle w:val="Kpr"/>
          </w:rPr>
          <w:t>ezcümle</w:t>
        </w:r>
      </w:hyperlink>
      <w:r w:rsidRPr="00632D19">
        <w:rPr>
          <w:color w:val="000000"/>
        </w:rPr>
        <w:t xml:space="preserve">; insanda, </w:t>
      </w:r>
      <w:hyperlink w:anchor="119357" w:history="1">
        <w:r w:rsidRPr="00D00304">
          <w:rPr>
            <w:rStyle w:val="Kpr"/>
          </w:rPr>
          <w:t>fenn-i menâfiu’l-a‘zâ</w:t>
        </w:r>
      </w:hyperlink>
      <w:r w:rsidRPr="00632D19">
        <w:rPr>
          <w:color w:val="000000"/>
        </w:rPr>
        <w:t xml:space="preserve">nın şehâdetiyle sâbit olan adem-i isrâf gösteriyor ki, insanda olan hadsiz </w:t>
      </w:r>
      <w:hyperlink w:anchor="118011" w:history="1">
        <w:r w:rsidRPr="0091217F">
          <w:rPr>
            <w:rStyle w:val="Kpr"/>
          </w:rPr>
          <w:t>isti‘dâdât-ı ma‘neviye</w:t>
        </w:r>
      </w:hyperlink>
      <w:r w:rsidRPr="00632D19">
        <w:rPr>
          <w:color w:val="000000"/>
        </w:rPr>
        <w:t xml:space="preserve"> ve nihâyetsiz </w:t>
      </w:r>
      <w:hyperlink w:anchor="100032" w:history="1">
        <w:r w:rsidRPr="0091217F">
          <w:rPr>
            <w:rStyle w:val="Kpr"/>
          </w:rPr>
          <w:t>âmâl</w:t>
        </w:r>
      </w:hyperlink>
      <w:r w:rsidRPr="00632D19">
        <w:rPr>
          <w:color w:val="000000"/>
        </w:rPr>
        <w:t xml:space="preserve"> ve efkâr ve </w:t>
      </w:r>
      <w:hyperlink w:anchor="119297" w:history="1">
        <w:r w:rsidRPr="00D00304">
          <w:rPr>
            <w:rStyle w:val="Kpr"/>
          </w:rPr>
          <w:t>müyûlât</w:t>
        </w:r>
      </w:hyperlink>
      <w:r w:rsidRPr="0091217F">
        <w:rPr>
          <w:color w:val="FF0000"/>
        </w:rPr>
        <w:t xml:space="preserve"> </w:t>
      </w:r>
      <w:r w:rsidRPr="00632D19">
        <w:rPr>
          <w:color w:val="000000"/>
        </w:rPr>
        <w:t xml:space="preserve">dahi israf edilmeyecektir. Öyle ise, insandaki o esaslı </w:t>
      </w:r>
      <w:hyperlink w:anchor="12663" w:history="1">
        <w:r w:rsidRPr="00D00304">
          <w:rPr>
            <w:rStyle w:val="Kpr"/>
          </w:rPr>
          <w:t>meyl-i tekemmül</w:t>
        </w:r>
      </w:hyperlink>
      <w:r w:rsidRPr="00632D19">
        <w:rPr>
          <w:color w:val="000000"/>
        </w:rPr>
        <w:t xml:space="preserve">, bir kemâlin vücûdunu gösterir. Ve o meyl-i saadet, saadet-i ebediyeye </w:t>
      </w:r>
      <w:hyperlink w:anchor="106306" w:history="1">
        <w:r w:rsidRPr="0091217F">
          <w:rPr>
            <w:rStyle w:val="Kpr"/>
          </w:rPr>
          <w:t>nâmzed</w:t>
        </w:r>
      </w:hyperlink>
      <w:r w:rsidRPr="00632D19">
        <w:rPr>
          <w:color w:val="000000"/>
        </w:rPr>
        <w:t xml:space="preserve"> olduğunu kat‘î olarak i‘lân eder. Öyle olmazsa, insanın </w:t>
      </w:r>
      <w:hyperlink w:anchor="110800" w:history="1">
        <w:r w:rsidRPr="00D00304">
          <w:rPr>
            <w:rStyle w:val="Kpr"/>
          </w:rPr>
          <w:t>mâhiyet-i hakîkiye</w:t>
        </w:r>
      </w:hyperlink>
      <w:r w:rsidRPr="00632D19">
        <w:rPr>
          <w:color w:val="000000"/>
        </w:rPr>
        <w:t xml:space="preserve">sini teşkîl eden o esaslı ma‘neviyât, o ulvî âmâl, hikmetli mevcûdâtın </w:t>
      </w:r>
      <w:hyperlink w:anchor="102329" w:history="1">
        <w:r w:rsidRPr="0091217F">
          <w:rPr>
            <w:rStyle w:val="Kpr"/>
          </w:rPr>
          <w:t>hilâf</w:t>
        </w:r>
      </w:hyperlink>
      <w:r w:rsidRPr="00632D19">
        <w:rPr>
          <w:color w:val="000000"/>
        </w:rPr>
        <w:t xml:space="preserve">ına olarak israf ve abes olur, kurur. Hebâen gider. Şu hakîkat, Onuncu Söz’ün On Birinci Hakîkati’nde isbat edildiğinden kısa kesiyoruz. </w:t>
      </w:r>
      <w:r w:rsidRPr="00632D19">
        <w:rPr>
          <w:b/>
          <w:color w:val="000000"/>
        </w:rPr>
        <w:t>Dördüncü Medâr:</w:t>
      </w:r>
      <w:r w:rsidRPr="00632D19">
        <w:rPr>
          <w:color w:val="000000"/>
        </w:rPr>
        <w:t xml:space="preserve"> Pek çok nev‘lerde, hatta gece ve gündüzde, kış ve baharda ve </w:t>
      </w:r>
      <w:hyperlink w:anchor="100117" w:history="1">
        <w:r w:rsidRPr="001340BE">
          <w:rPr>
            <w:rStyle w:val="Kpr"/>
          </w:rPr>
          <w:t>cevv-i hava</w:t>
        </w:r>
      </w:hyperlink>
      <w:r w:rsidRPr="00632D19">
        <w:rPr>
          <w:color w:val="000000"/>
        </w:rPr>
        <w:t xml:space="preserve">da, hatta insanın şahıslarında, müddet-i hayatında değiştirdiği bedenler ve mevte benzeyen uyku ile haşir ve neşre benzer birer nevi‘ kıyâmet, bir kıyâmet-i kübrânın tahakkukunu </w:t>
      </w:r>
      <w:hyperlink w:anchor="102371" w:history="1">
        <w:r w:rsidRPr="00E15FBA">
          <w:rPr>
            <w:rStyle w:val="Kpr"/>
          </w:rPr>
          <w:t>ihsâs</w:t>
        </w:r>
      </w:hyperlink>
      <w:r w:rsidRPr="00632D19">
        <w:rPr>
          <w:color w:val="000000"/>
        </w:rPr>
        <w:t xml:space="preserve"> ediyor, </w:t>
      </w:r>
      <w:hyperlink w:anchor="101803" w:history="1">
        <w:r w:rsidRPr="0091217F">
          <w:rPr>
            <w:rStyle w:val="Kpr"/>
          </w:rPr>
          <w:t>remzen</w:t>
        </w:r>
      </w:hyperlink>
      <w:r w:rsidRPr="00632D19">
        <w:rPr>
          <w:color w:val="000000"/>
        </w:rPr>
        <w:t xml:space="preserve"> haber veriyorlar. Evet, meselâ haftalık bizim saatimizin saniye ve dakika ve saat ve günlerini sayan çarklarına benzeyen, Allah’ın dünya denilen büyük saatindeki </w:t>
      </w:r>
      <w:hyperlink w:anchor="118016" w:history="1">
        <w:r w:rsidRPr="0091217F">
          <w:rPr>
            <w:rStyle w:val="Kpr"/>
          </w:rPr>
          <w:t>yevm</w:t>
        </w:r>
      </w:hyperlink>
      <w:r w:rsidRPr="00632D19">
        <w:rPr>
          <w:color w:val="000000"/>
        </w:rPr>
        <w:t xml:space="preserve">, sene, ömr-ü beşer, </w:t>
      </w:r>
      <w:hyperlink w:anchor="21865" w:history="1">
        <w:r w:rsidRPr="001340BE">
          <w:rPr>
            <w:rStyle w:val="Kpr"/>
          </w:rPr>
          <w:t>deverân-ı dünyâ</w:t>
        </w:r>
      </w:hyperlink>
      <w:r w:rsidRPr="00632D19">
        <w:rPr>
          <w:color w:val="000000"/>
        </w:rPr>
        <w:t xml:space="preserve">, birbirine mukaddime olarak birbirinden haber veriyor, döner işlerler. Geceden sonra sabahı, kıştan sonra baharı işledikleri gibi, mevtten sonra </w:t>
      </w:r>
      <w:hyperlink w:anchor="118019" w:history="1">
        <w:r w:rsidRPr="00D00304">
          <w:rPr>
            <w:rStyle w:val="Kpr"/>
          </w:rPr>
          <w:t>subh-u kıyâmet</w:t>
        </w:r>
      </w:hyperlink>
      <w:r w:rsidRPr="00632D19">
        <w:rPr>
          <w:color w:val="000000"/>
        </w:rPr>
        <w:t xml:space="preserve"> dahi o </w:t>
      </w:r>
      <w:hyperlink w:anchor="116961" w:history="1">
        <w:r w:rsidRPr="0091217F">
          <w:rPr>
            <w:rStyle w:val="Kpr"/>
          </w:rPr>
          <w:t>destgâh</w:t>
        </w:r>
      </w:hyperlink>
      <w:r w:rsidRPr="00632D19">
        <w:rPr>
          <w:color w:val="000000"/>
        </w:rPr>
        <w:t xml:space="preserve">dan, o </w:t>
      </w:r>
      <w:hyperlink w:anchor="118020" w:history="1">
        <w:r w:rsidRPr="0091217F">
          <w:rPr>
            <w:rStyle w:val="Kpr"/>
          </w:rPr>
          <w:t>saat-i uzmâ</w:t>
        </w:r>
      </w:hyperlink>
      <w:r w:rsidRPr="00632D19">
        <w:rPr>
          <w:color w:val="000000"/>
        </w:rPr>
        <w:t>dan çıkacağını remzen haber veriyorlar. Bir şahsın müddet-i ömründe başına gelmiş birçok kıyâmet çeşitleri vardır. Her gece bir nevi‘</w:t>
      </w:r>
    </w:p>
    <w:p w14:paraId="040D01AA"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456F8F7C" w14:textId="31C796C2" w:rsidR="00CD30B4" w:rsidRDefault="00CD30B4" w:rsidP="00CD30B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327</w:t>
      </w:r>
    </w:p>
    <w:p w14:paraId="0C918387" w14:textId="77777777" w:rsidR="00CD30B4" w:rsidRDefault="00CD30B4" w:rsidP="006002F0">
      <w:pPr>
        <w:spacing w:after="0" w:line="288" w:lineRule="auto"/>
        <w:jc w:val="center"/>
        <w:rPr>
          <w:b/>
          <w:color w:val="000000"/>
        </w:rPr>
      </w:pPr>
    </w:p>
    <w:p w14:paraId="020587C4" w14:textId="47E73964"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293615BD"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1AECBB99" w14:textId="48F375A2"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ölmekle, her sabah bir nevi‘ dirilmekle </w:t>
      </w:r>
      <w:hyperlink w:anchor="119398" w:history="1">
        <w:r w:rsidRPr="00E15FBA">
          <w:rPr>
            <w:rStyle w:val="Kpr"/>
          </w:rPr>
          <w:t>emârât-ı haşr</w:t>
        </w:r>
      </w:hyperlink>
      <w:r w:rsidRPr="00632D19">
        <w:rPr>
          <w:color w:val="000000"/>
        </w:rPr>
        <w:t xml:space="preserve">i gördüğü gibi; beş altı senede bil’ittifâk bütün zerrâtını değiştirerek, hatta bir senede iki def‘a </w:t>
      </w:r>
      <w:hyperlink w:anchor="113495" w:history="1">
        <w:r w:rsidRPr="0091217F">
          <w:rPr>
            <w:rStyle w:val="Kpr"/>
          </w:rPr>
          <w:t>tedrîcî</w:t>
        </w:r>
      </w:hyperlink>
      <w:r w:rsidRPr="00632D19">
        <w:rPr>
          <w:color w:val="000000"/>
        </w:rPr>
        <w:t xml:space="preserve"> bir kıy</w:t>
      </w:r>
      <w:r w:rsidRPr="0091217F">
        <w:rPr>
          <w:color w:val="FF0000"/>
        </w:rPr>
        <w:t>âm</w:t>
      </w:r>
      <w:r w:rsidRPr="00632D19">
        <w:rPr>
          <w:color w:val="000000"/>
        </w:rPr>
        <w:t xml:space="preserve">et ve haşir taklîdini görmüş. Hem hayvan ve nebât nev‘lerinde üç yüz binden ziyâde haşir ve neşir ve kıyâmet-i nev‘iyeyi her baharda </w:t>
      </w:r>
      <w:hyperlink w:anchor="100679" w:history="1">
        <w:r w:rsidRPr="0091217F">
          <w:rPr>
            <w:rStyle w:val="Kpr"/>
          </w:rPr>
          <w:t>müşâhede</w:t>
        </w:r>
      </w:hyperlink>
      <w:r w:rsidRPr="00632D19">
        <w:rPr>
          <w:color w:val="000000"/>
        </w:rPr>
        <w:t xml:space="preserve"> ediyor. İşte bu kadar </w:t>
      </w:r>
      <w:hyperlink w:anchor="47218" w:history="1">
        <w:r w:rsidRPr="00BF1E39">
          <w:rPr>
            <w:rStyle w:val="Kpr"/>
          </w:rPr>
          <w:t>emârât ve işârât-ı haşriye</w:t>
        </w:r>
      </w:hyperlink>
      <w:r w:rsidRPr="00632D19">
        <w:rPr>
          <w:color w:val="000000"/>
        </w:rPr>
        <w:t xml:space="preserve"> ve bu kadar </w:t>
      </w:r>
      <w:hyperlink w:anchor="118022" w:history="1">
        <w:r w:rsidRPr="00BF1E39">
          <w:rPr>
            <w:rStyle w:val="Kpr"/>
          </w:rPr>
          <w:t>alâmât ve rumûzât-ı neşriye</w:t>
        </w:r>
      </w:hyperlink>
      <w:r w:rsidRPr="00632D19">
        <w:rPr>
          <w:color w:val="000000"/>
        </w:rPr>
        <w:t xml:space="preserve">, elbette kıyâmet-i kübrânın </w:t>
      </w:r>
      <w:hyperlink w:anchor="116115" w:history="1">
        <w:r w:rsidRPr="0091217F">
          <w:rPr>
            <w:rStyle w:val="Kpr"/>
          </w:rPr>
          <w:t>tereşşuhât</w:t>
        </w:r>
      </w:hyperlink>
      <w:r w:rsidRPr="00632D19">
        <w:rPr>
          <w:color w:val="000000"/>
        </w:rPr>
        <w:t xml:space="preserve">ı hükmünde o haşre işaret ediyorlar. Bir Sâni‘-i Hakîm tarafından nev‘lerde böyle kıyâmet-i nev‘iyeyi, yani bütün nebâtât köklerini ve bir kısım hayvanları aynen baharda </w:t>
      </w:r>
      <w:hyperlink w:anchor="100368" w:history="1">
        <w:r w:rsidRPr="0091217F">
          <w:rPr>
            <w:rStyle w:val="Kpr"/>
          </w:rPr>
          <w:t>ihyâ</w:t>
        </w:r>
      </w:hyperlink>
      <w:r w:rsidRPr="00632D19">
        <w:rPr>
          <w:color w:val="000000"/>
        </w:rPr>
        <w:t xml:space="preserve"> etmek; ve yaprakları ve çiçekleri ve meyveleri gibi sâir bir kısım şeyleri aynıyla değil, misliyle iâde ederek bir nevi‘ haşir ve neşir yapmak, her bir şahs-ı insanîde kıyâmet-i umûmiye içinde bir haşir, kıyâmet-i şahsiyeye delil olabilir. Çünkü insanın bir tek şahsı, başkasının bir nev‘î hükmündedir. Zîrâ fikir nûru insanın âmâline ve efkârına, öyle bir genişlik vermiş ki, mâzî ve müstakbeli </w:t>
      </w:r>
      <w:hyperlink w:anchor="105554" w:history="1">
        <w:r w:rsidRPr="0091217F">
          <w:rPr>
            <w:rStyle w:val="Kpr"/>
          </w:rPr>
          <w:t>ihâta</w:t>
        </w:r>
      </w:hyperlink>
      <w:r w:rsidRPr="00632D19">
        <w:rPr>
          <w:color w:val="000000"/>
        </w:rPr>
        <w:t xml:space="preserve"> eder. Dünyayı dahi yutsa, tok olmaz. Sâir nev‘lerde ferdlerin mâhiyeti cüz’iyedir. Kıymeti şahsiyedir. Nazarı </w:t>
      </w:r>
      <w:hyperlink w:anchor="101042" w:history="1">
        <w:r w:rsidRPr="008640F8">
          <w:rPr>
            <w:rStyle w:val="Kpr"/>
          </w:rPr>
          <w:t>mahdûd</w:t>
        </w:r>
      </w:hyperlink>
      <w:r w:rsidRPr="00632D19">
        <w:rPr>
          <w:color w:val="000000"/>
        </w:rPr>
        <w:t xml:space="preserve">dur. Kemâli </w:t>
      </w:r>
      <w:hyperlink w:anchor="101566" w:history="1">
        <w:r w:rsidRPr="0091217F">
          <w:rPr>
            <w:rStyle w:val="Kpr"/>
          </w:rPr>
          <w:t>mahsûr</w:t>
        </w:r>
      </w:hyperlink>
      <w:r w:rsidRPr="00632D19">
        <w:rPr>
          <w:color w:val="000000"/>
        </w:rPr>
        <w:t xml:space="preserve">dur. Lezzeti ve elemi ânîdir. Beşerin ise mâhiyeti ulviyedir, kıymeti </w:t>
      </w:r>
      <w:hyperlink w:anchor="118027" w:history="1">
        <w:r w:rsidRPr="004B0885">
          <w:rPr>
            <w:rStyle w:val="Kpr"/>
          </w:rPr>
          <w:t>gâliye</w:t>
        </w:r>
      </w:hyperlink>
      <w:r w:rsidRPr="00632D19">
        <w:rPr>
          <w:color w:val="000000"/>
        </w:rPr>
        <w:t xml:space="preserve">dir, nazarı </w:t>
      </w:r>
      <w:hyperlink w:anchor="113471" w:history="1">
        <w:r w:rsidRPr="00BF1E39">
          <w:rPr>
            <w:rStyle w:val="Kpr"/>
          </w:rPr>
          <w:t>âmm</w:t>
        </w:r>
      </w:hyperlink>
      <w:r w:rsidRPr="00632D19">
        <w:rPr>
          <w:color w:val="000000"/>
        </w:rPr>
        <w:t xml:space="preserve">dır. Kemâli hadsizdir. Ma‘nevî lezzeti ve elemi kısmen dâimîdir. Öyle ise, </w:t>
      </w:r>
      <w:hyperlink w:anchor="110932" w:history="1">
        <w:r w:rsidRPr="008640F8">
          <w:rPr>
            <w:rStyle w:val="Kpr"/>
          </w:rPr>
          <w:t>bilmüşâhede</w:t>
        </w:r>
      </w:hyperlink>
      <w:r w:rsidRPr="00632D19">
        <w:rPr>
          <w:color w:val="000000"/>
        </w:rPr>
        <w:t xml:space="preserve"> sâir nev‘lerde tekerrür eden bir çeşit kıyâmetler, haşirler, şu </w:t>
      </w:r>
      <w:hyperlink w:anchor="58709" w:history="1">
        <w:r w:rsidRPr="008640F8">
          <w:rPr>
            <w:rStyle w:val="Kpr"/>
          </w:rPr>
          <w:t>kıyâmet-i kübrâ-yı umûmiye</w:t>
        </w:r>
      </w:hyperlink>
      <w:r w:rsidRPr="00632D19">
        <w:rPr>
          <w:color w:val="000000"/>
        </w:rPr>
        <w:t xml:space="preserve">de her şahs-ı insanî aynıyla iâde edilerek haşredilmesine remiz eder, haber verir. Onuncu Söz’ün Dokuzuncu Hakîkati’nde iki kerre iki dört eder derecesinde kat‘iyet ile isbat edildiğinden, burada </w:t>
      </w:r>
      <w:hyperlink w:anchor="105561" w:history="1">
        <w:r w:rsidRPr="008640F8">
          <w:rPr>
            <w:rStyle w:val="Kpr"/>
          </w:rPr>
          <w:t>ihtisâr</w:t>
        </w:r>
      </w:hyperlink>
      <w:r w:rsidRPr="00632D19">
        <w:rPr>
          <w:color w:val="000000"/>
        </w:rPr>
        <w:t xml:space="preserve"> ederiz. </w:t>
      </w:r>
      <w:r w:rsidRPr="00632D19">
        <w:rPr>
          <w:b/>
          <w:color w:val="000000"/>
        </w:rPr>
        <w:t>Beşinci Medâr:</w:t>
      </w:r>
      <w:r w:rsidRPr="00632D19">
        <w:rPr>
          <w:color w:val="000000"/>
        </w:rPr>
        <w:t xml:space="preserve"> Beşerin cevher-i rûhunda </w:t>
      </w:r>
      <w:hyperlink w:anchor="102208" w:history="1">
        <w:r w:rsidRPr="0091217F">
          <w:rPr>
            <w:rStyle w:val="Kpr"/>
          </w:rPr>
          <w:t>derc</w:t>
        </w:r>
      </w:hyperlink>
      <w:r w:rsidRPr="00632D19">
        <w:rPr>
          <w:color w:val="000000"/>
        </w:rPr>
        <w:t xml:space="preserve"> edilmiş </w:t>
      </w:r>
      <w:hyperlink w:anchor="117437" w:history="1">
        <w:r w:rsidRPr="0091217F">
          <w:rPr>
            <w:rStyle w:val="Kpr"/>
          </w:rPr>
          <w:t>gayr-i mahdûd</w:t>
        </w:r>
      </w:hyperlink>
      <w:r w:rsidRPr="00632D19">
        <w:rPr>
          <w:color w:val="000000"/>
        </w:rPr>
        <w:t xml:space="preserve"> </w:t>
      </w:r>
      <w:hyperlink w:anchor="114083" w:history="1">
        <w:r w:rsidRPr="0091217F">
          <w:rPr>
            <w:rStyle w:val="Kpr"/>
          </w:rPr>
          <w:t>isti‘dâdât</w:t>
        </w:r>
      </w:hyperlink>
      <w:r w:rsidRPr="00632D19">
        <w:rPr>
          <w:color w:val="000000"/>
        </w:rPr>
        <w:t xml:space="preserve">; ve o isti‘dâdâtda </w:t>
      </w:r>
      <w:hyperlink w:anchor="100665" w:history="1">
        <w:r w:rsidRPr="0091217F">
          <w:rPr>
            <w:rStyle w:val="Kpr"/>
          </w:rPr>
          <w:t>mündemic</w:t>
        </w:r>
      </w:hyperlink>
      <w:r w:rsidRPr="00632D19">
        <w:rPr>
          <w:color w:val="000000"/>
        </w:rPr>
        <w:t xml:space="preserve"> olan gayr-i mahsûr kābiliyetler; ve o kābiliyetlerden neş’et eden hadsiz meyiller; ve o hadsiz meyillerden hâsıl olan nihâyetsiz emeller; ve o nihâyetsiz emellerden </w:t>
      </w:r>
      <w:hyperlink w:anchor="114690" w:history="1">
        <w:r w:rsidRPr="0091217F">
          <w:rPr>
            <w:rStyle w:val="Kpr"/>
          </w:rPr>
          <w:t>tevellüd</w:t>
        </w:r>
      </w:hyperlink>
      <w:r w:rsidRPr="00632D19">
        <w:rPr>
          <w:color w:val="000000"/>
        </w:rPr>
        <w:t xml:space="preserve"> eden </w:t>
      </w:r>
      <w:hyperlink w:anchor="113175" w:history="1">
        <w:r w:rsidRPr="0091217F">
          <w:rPr>
            <w:rStyle w:val="Kpr"/>
          </w:rPr>
          <w:t>gayr-i mütenâhî</w:t>
        </w:r>
      </w:hyperlink>
      <w:r w:rsidRPr="00632D19">
        <w:rPr>
          <w:color w:val="000000"/>
        </w:rPr>
        <w:t xml:space="preserve"> efkâr ve </w:t>
      </w:r>
      <w:hyperlink w:anchor="118030" w:history="1">
        <w:r w:rsidRPr="0091217F">
          <w:rPr>
            <w:rStyle w:val="Kpr"/>
          </w:rPr>
          <w:t>tasavvurât-ı insaniye</w:t>
        </w:r>
      </w:hyperlink>
      <w:r w:rsidRPr="00632D19">
        <w:rPr>
          <w:color w:val="000000"/>
        </w:rPr>
        <w:t xml:space="preserve">, şu </w:t>
      </w:r>
      <w:hyperlink w:anchor="110911" w:history="1">
        <w:r w:rsidRPr="0091217F">
          <w:rPr>
            <w:rStyle w:val="Kpr"/>
          </w:rPr>
          <w:t>âlem-i şehâdet</w:t>
        </w:r>
      </w:hyperlink>
      <w:r w:rsidRPr="00632D19">
        <w:rPr>
          <w:color w:val="000000"/>
        </w:rPr>
        <w:t xml:space="preserve">in arkasında bulunan saadet-i ebediyeye elini uzatmış, ona gözünü dikmiş, o tarafa </w:t>
      </w:r>
      <w:hyperlink w:anchor="102593" w:history="1">
        <w:r w:rsidRPr="004B0885">
          <w:rPr>
            <w:rStyle w:val="Kpr"/>
          </w:rPr>
          <w:t>müteveccih</w:t>
        </w:r>
      </w:hyperlink>
      <w:r w:rsidRPr="00632D19">
        <w:rPr>
          <w:color w:val="000000"/>
        </w:rPr>
        <w:t xml:space="preserve"> olmuş olduğunu </w:t>
      </w:r>
      <w:hyperlink w:anchor="105358" w:history="1">
        <w:r w:rsidRPr="0091217F">
          <w:rPr>
            <w:rStyle w:val="Kpr"/>
          </w:rPr>
          <w:t>ehl-i tahkîk</w:t>
        </w:r>
      </w:hyperlink>
      <w:r w:rsidRPr="00632D19">
        <w:rPr>
          <w:color w:val="000000"/>
        </w:rPr>
        <w:t xml:space="preserve"> görüyor. İşte hiç yalan söylemeyen fıtrat ve fıtrattaki şu kat‘î ve </w:t>
      </w:r>
      <w:hyperlink w:anchor="110444" w:history="1">
        <w:r w:rsidRPr="0091217F">
          <w:rPr>
            <w:rStyle w:val="Kpr"/>
          </w:rPr>
          <w:t>şedîd</w:t>
        </w:r>
      </w:hyperlink>
      <w:r w:rsidRPr="00632D19">
        <w:rPr>
          <w:color w:val="000000"/>
        </w:rPr>
        <w:t xml:space="preserve"> ve sarsılmaz meyl-i saadet-i ebediye, saadet-i</w:t>
      </w:r>
    </w:p>
    <w:p w14:paraId="06E58F16"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04EF0318" w14:textId="6B81B9D8" w:rsidR="00CD30B4" w:rsidRDefault="00CD30B4" w:rsidP="00CD30B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328</w:t>
      </w:r>
    </w:p>
    <w:p w14:paraId="5C13F6C6" w14:textId="77777777" w:rsidR="00CD30B4" w:rsidRDefault="00CD30B4" w:rsidP="006002F0">
      <w:pPr>
        <w:spacing w:after="0" w:line="288" w:lineRule="auto"/>
        <w:jc w:val="center"/>
        <w:rPr>
          <w:b/>
          <w:color w:val="000000"/>
        </w:rPr>
      </w:pPr>
    </w:p>
    <w:p w14:paraId="2FAF02CE" w14:textId="2E2EFFB1"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680B5B12"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12</w:t>
      </w:r>
      <w:r w:rsidRPr="00632D19">
        <w:rPr>
          <w:b/>
          <w:color w:val="000000" w:themeColor="text1"/>
        </w:rPr>
        <w:t>)</w:t>
      </w:r>
    </w:p>
    <w:p w14:paraId="16B1B143"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ebediyenin tahakkukuna dâir vicdana bir </w:t>
      </w:r>
      <w:hyperlink w:anchor="111024" w:history="1">
        <w:r w:rsidRPr="0091217F">
          <w:rPr>
            <w:rStyle w:val="Kpr"/>
          </w:rPr>
          <w:t>hads-i kat‘î</w:t>
        </w:r>
      </w:hyperlink>
      <w:r w:rsidRPr="00632D19">
        <w:rPr>
          <w:color w:val="000000"/>
        </w:rPr>
        <w:t xml:space="preserve"> veriyor. Onuncu Söz’ün On Birinci Hakîkati, bu hakîkati gündüz gibi gösterdiğinden kısa kesiyoruz. </w:t>
      </w:r>
      <w:r w:rsidRPr="00632D19">
        <w:rPr>
          <w:b/>
          <w:color w:val="000000"/>
        </w:rPr>
        <w:t>Altıncı Medâr:</w:t>
      </w:r>
      <w:r w:rsidRPr="00632D19">
        <w:rPr>
          <w:color w:val="000000"/>
        </w:rPr>
        <w:t xml:space="preserve"> Rahmânü’r-Rahîm olan şu mevcûdâtın Sâni‘-i Zülcemâl’inin rahmeti, saadet-i ebediyeyi gösteriyor. Evet, ni‘meti ni‘met eden, ni‘meti </w:t>
      </w:r>
      <w:hyperlink w:anchor="110693" w:history="1">
        <w:r w:rsidRPr="0091217F">
          <w:rPr>
            <w:rStyle w:val="Kpr"/>
          </w:rPr>
          <w:t>nikmet</w:t>
        </w:r>
      </w:hyperlink>
      <w:r w:rsidRPr="00632D19">
        <w:rPr>
          <w:color w:val="000000"/>
        </w:rPr>
        <w:t xml:space="preserve">likten </w:t>
      </w:r>
      <w:hyperlink w:anchor="101304" w:history="1">
        <w:r w:rsidRPr="0091217F">
          <w:rPr>
            <w:rStyle w:val="Kpr"/>
          </w:rPr>
          <w:t>halâs</w:t>
        </w:r>
      </w:hyperlink>
      <w:r w:rsidRPr="00632D19">
        <w:rPr>
          <w:color w:val="000000"/>
        </w:rPr>
        <w:t xml:space="preserve"> eden ve mevcûdâtı </w:t>
      </w:r>
      <w:hyperlink w:anchor="111452" w:history="1">
        <w:r w:rsidRPr="0091217F">
          <w:rPr>
            <w:rStyle w:val="Kpr"/>
          </w:rPr>
          <w:t>firâk-ı ebedî</w:t>
        </w:r>
      </w:hyperlink>
      <w:r w:rsidRPr="00632D19">
        <w:rPr>
          <w:color w:val="000000"/>
        </w:rPr>
        <w:t xml:space="preserve">den </w:t>
      </w:r>
      <w:hyperlink w:anchor="102310" w:history="1">
        <w:r w:rsidRPr="0091217F">
          <w:rPr>
            <w:rStyle w:val="Kpr"/>
          </w:rPr>
          <w:t>hâsıl</w:t>
        </w:r>
      </w:hyperlink>
      <w:r w:rsidRPr="00632D19">
        <w:rPr>
          <w:color w:val="000000"/>
        </w:rPr>
        <w:t xml:space="preserve"> olan </w:t>
      </w:r>
      <w:hyperlink w:anchor="100987" w:history="1">
        <w:r w:rsidRPr="0091217F">
          <w:rPr>
            <w:rStyle w:val="Kpr"/>
          </w:rPr>
          <w:t>vâveylâ</w:t>
        </w:r>
      </w:hyperlink>
      <w:r w:rsidRPr="00632D19">
        <w:rPr>
          <w:color w:val="000000"/>
        </w:rPr>
        <w:t xml:space="preserve">lardan kurtaran saadet-i ebediyeyi, o rahmetin </w:t>
      </w:r>
      <w:hyperlink w:anchor="110515" w:history="1">
        <w:r w:rsidRPr="0091217F">
          <w:rPr>
            <w:rStyle w:val="Kpr"/>
          </w:rPr>
          <w:t>şe’n</w:t>
        </w:r>
      </w:hyperlink>
      <w:r w:rsidRPr="00632D19">
        <w:rPr>
          <w:color w:val="000000"/>
        </w:rPr>
        <w:t xml:space="preserve">indendir ki, beşerden esirgemesin. Çünkü bütün ni‘metlerin </w:t>
      </w:r>
      <w:hyperlink w:anchor="118033" w:history="1">
        <w:r w:rsidRPr="0091217F">
          <w:rPr>
            <w:rStyle w:val="Kpr"/>
          </w:rPr>
          <w:t>re’s</w:t>
        </w:r>
      </w:hyperlink>
      <w:r w:rsidRPr="00632D19">
        <w:rPr>
          <w:color w:val="000000"/>
        </w:rPr>
        <w:t xml:space="preserve">i, reisi, gayesi, neticesi olan saadet-i ebediye verilmezse, dünya öldükten sonra âhiret sûretinde dirilmezse, bütün ni‘metler nikmetlere </w:t>
      </w:r>
      <w:hyperlink w:anchor="110438" w:history="1">
        <w:r w:rsidRPr="0091217F">
          <w:rPr>
            <w:rStyle w:val="Kpr"/>
          </w:rPr>
          <w:t>tahavvül</w:t>
        </w:r>
      </w:hyperlink>
      <w:r w:rsidRPr="00632D19">
        <w:rPr>
          <w:color w:val="000000"/>
        </w:rPr>
        <w:t xml:space="preserve"> ederler. O tahavvül ise, </w:t>
      </w:r>
      <w:hyperlink w:anchor="110831" w:history="1">
        <w:r w:rsidRPr="0091217F">
          <w:rPr>
            <w:rStyle w:val="Kpr"/>
          </w:rPr>
          <w:t>bilbedâhe</w:t>
        </w:r>
      </w:hyperlink>
      <w:r w:rsidRPr="00632D19">
        <w:rPr>
          <w:color w:val="000000"/>
        </w:rPr>
        <w:t xml:space="preserve"> ve </w:t>
      </w:r>
      <w:hyperlink w:anchor="105274" w:history="1">
        <w:r w:rsidRPr="0091217F">
          <w:rPr>
            <w:rStyle w:val="Kpr"/>
          </w:rPr>
          <w:t>bizzarûre</w:t>
        </w:r>
      </w:hyperlink>
      <w:r w:rsidRPr="00632D19">
        <w:rPr>
          <w:color w:val="000000"/>
        </w:rPr>
        <w:t xml:space="preserve"> ve umum kâinâtın şehâdetiyle muhakkak ve </w:t>
      </w:r>
      <w:hyperlink w:anchor="110832" w:history="1">
        <w:r w:rsidRPr="0091217F">
          <w:rPr>
            <w:rStyle w:val="Kpr"/>
          </w:rPr>
          <w:t>meşhûd</w:t>
        </w:r>
      </w:hyperlink>
      <w:r w:rsidRPr="00632D19">
        <w:rPr>
          <w:color w:val="000000"/>
        </w:rPr>
        <w:t xml:space="preserve"> olan rahmet-i İlâhiyenin vücûdunu inkâr etmek lâzım gelir. Halbuki, rahmet güneşten daha parlak bir </w:t>
      </w:r>
      <w:hyperlink w:anchor="117331" w:history="1">
        <w:r w:rsidRPr="0091217F">
          <w:rPr>
            <w:rStyle w:val="Kpr"/>
          </w:rPr>
          <w:t>hakîkat-i sâbite</w:t>
        </w:r>
      </w:hyperlink>
      <w:r w:rsidRPr="00632D19">
        <w:rPr>
          <w:color w:val="000000"/>
        </w:rPr>
        <w:t xml:space="preserve">dir. Bak rahmetin </w:t>
      </w:r>
      <w:hyperlink w:anchor="105305" w:history="1">
        <w:r w:rsidRPr="00404E9C">
          <w:rPr>
            <w:rStyle w:val="Kpr"/>
          </w:rPr>
          <w:t>cilve</w:t>
        </w:r>
      </w:hyperlink>
      <w:r w:rsidRPr="00632D19">
        <w:rPr>
          <w:color w:val="000000"/>
        </w:rPr>
        <w:t xml:space="preserve">lerinden ve </w:t>
      </w:r>
      <w:hyperlink w:anchor="105665" w:history="1">
        <w:r w:rsidRPr="0091217F">
          <w:rPr>
            <w:rStyle w:val="Kpr"/>
          </w:rPr>
          <w:t>latîf</w:t>
        </w:r>
      </w:hyperlink>
      <w:r w:rsidRPr="00632D19">
        <w:rPr>
          <w:color w:val="000000"/>
        </w:rPr>
        <w:t xml:space="preserve"> âsârından olan aşk ve şefkat ve akıl ni‘metlerine dikkat et! Eğer firâk-ı ebedî ve </w:t>
      </w:r>
      <w:hyperlink w:anchor="130152" w:history="1">
        <w:r w:rsidRPr="00404E9C">
          <w:rPr>
            <w:rStyle w:val="Kpr"/>
          </w:rPr>
          <w:t>hicrân-ı lâyezâlî</w:t>
        </w:r>
      </w:hyperlink>
      <w:r w:rsidRPr="00632D19">
        <w:rPr>
          <w:color w:val="000000"/>
        </w:rPr>
        <w:t xml:space="preserve">ye, hayat-ı insaniye </w:t>
      </w:r>
      <w:hyperlink w:anchor="118034" w:history="1">
        <w:r w:rsidRPr="0091217F">
          <w:rPr>
            <w:rStyle w:val="Kpr"/>
          </w:rPr>
          <w:t>incirâr</w:t>
        </w:r>
      </w:hyperlink>
      <w:r w:rsidRPr="00632D19">
        <w:rPr>
          <w:color w:val="000000"/>
        </w:rPr>
        <w:t xml:space="preserve"> edeceğini farz etsen, görürsün ki, o latîf muhabbet en büyük bir musibet olur. O lezîz şefkat en büyük bir illet olur. O nûrânî akıl en büyük bir belâ olur. Demek rahmet, çünkü rahmettir. Hicrân-ı ebedîyi, muhabbet-i hakîkiyeye karşı çıkaramaz. Onuncu Söz’ün İkinci Hakîkati, bu hakîkati gayet güzel bir sûrette gösterdiğinden, burada </w:t>
      </w:r>
      <w:hyperlink w:anchor="105561" w:history="1">
        <w:r w:rsidRPr="0091217F">
          <w:rPr>
            <w:rStyle w:val="Kpr"/>
          </w:rPr>
          <w:t>ihtisâr</w:t>
        </w:r>
      </w:hyperlink>
      <w:r w:rsidRPr="00632D19">
        <w:rPr>
          <w:color w:val="000000"/>
        </w:rPr>
        <w:t xml:space="preserve"> edildi. </w:t>
      </w:r>
      <w:r w:rsidRPr="00632D19">
        <w:rPr>
          <w:b/>
          <w:color w:val="000000"/>
        </w:rPr>
        <w:t>Yedinci Medâr:</w:t>
      </w:r>
      <w:r w:rsidRPr="00632D19">
        <w:rPr>
          <w:color w:val="000000"/>
        </w:rPr>
        <w:t xml:space="preserve"> Şu kâinâtta görünen ve bilinen bütün </w:t>
      </w:r>
      <w:hyperlink w:anchor="105670" w:history="1">
        <w:r w:rsidRPr="0091217F">
          <w:rPr>
            <w:rStyle w:val="Kpr"/>
          </w:rPr>
          <w:t>letâif</w:t>
        </w:r>
      </w:hyperlink>
      <w:r w:rsidRPr="00632D19">
        <w:rPr>
          <w:color w:val="000000"/>
        </w:rPr>
        <w:t xml:space="preserve">, bütün </w:t>
      </w:r>
      <w:hyperlink w:anchor="112934" w:history="1">
        <w:r w:rsidRPr="0091217F">
          <w:rPr>
            <w:rStyle w:val="Kpr"/>
          </w:rPr>
          <w:t>mehâsin</w:t>
        </w:r>
      </w:hyperlink>
      <w:r w:rsidRPr="00632D19">
        <w:rPr>
          <w:color w:val="000000"/>
        </w:rPr>
        <w:t xml:space="preserve">, bütün kemâlât, bütün </w:t>
      </w:r>
      <w:hyperlink w:anchor="118036" w:history="1">
        <w:r w:rsidRPr="0091217F">
          <w:rPr>
            <w:rStyle w:val="Kpr"/>
          </w:rPr>
          <w:t>incizâbât</w:t>
        </w:r>
      </w:hyperlink>
      <w:r w:rsidRPr="00632D19">
        <w:rPr>
          <w:color w:val="000000"/>
        </w:rPr>
        <w:t xml:space="preserve">, bütün </w:t>
      </w:r>
      <w:hyperlink w:anchor="118037" w:history="1">
        <w:r w:rsidRPr="0091217F">
          <w:rPr>
            <w:rStyle w:val="Kpr"/>
          </w:rPr>
          <w:t>iştiyâkât</w:t>
        </w:r>
      </w:hyperlink>
      <w:r w:rsidRPr="00632D19">
        <w:rPr>
          <w:color w:val="000000"/>
        </w:rPr>
        <w:t xml:space="preserve">, bütün </w:t>
      </w:r>
      <w:hyperlink w:anchor="118038" w:history="1">
        <w:r w:rsidRPr="0091217F">
          <w:rPr>
            <w:rStyle w:val="Kpr"/>
          </w:rPr>
          <w:t>terahhumât</w:t>
        </w:r>
      </w:hyperlink>
      <w:r w:rsidRPr="00632D19">
        <w:rPr>
          <w:color w:val="000000"/>
        </w:rPr>
        <w:t xml:space="preserve"> birer ma‘nâdır, birer </w:t>
      </w:r>
      <w:hyperlink w:anchor="118039" w:history="1">
        <w:r w:rsidRPr="0091217F">
          <w:rPr>
            <w:rStyle w:val="Kpr"/>
          </w:rPr>
          <w:t>mazmûn</w:t>
        </w:r>
      </w:hyperlink>
      <w:r w:rsidRPr="00632D19">
        <w:rPr>
          <w:color w:val="000000"/>
        </w:rPr>
        <w:t xml:space="preserve">dur, birer kelime-i ma‘neviyedir ki, şu kâinâtın Sâni‘-i Zülcelâl’inin lütuf ve merhametinin tecelliyâtını, ihsân ve kereminin cilvelerini bizzarûre, bilbedâhe kalbe gösterir. Aklın gözüne sokuyor. Madem şu âlemde bir hakîkat vardır. Bilbedâhe hakîkî rahmet vardır. Madem hakîkî rahmet vardır. Saadet-i ebediye olacaktır. Onuncu Söz’ün Dördüncü Hakîkati, İkinci Hakîkati’yle beraber, şu hakîkati gündüz gibi aydınlatmıştır. </w:t>
      </w:r>
      <w:r w:rsidRPr="00632D19">
        <w:rPr>
          <w:b/>
          <w:color w:val="000000"/>
        </w:rPr>
        <w:t>Sekizinci Medâr:</w:t>
      </w:r>
      <w:r w:rsidRPr="00632D19">
        <w:rPr>
          <w:color w:val="000000"/>
        </w:rPr>
        <w:t xml:space="preserve"> İnsanın </w:t>
      </w:r>
      <w:hyperlink w:anchor="118042" w:history="1">
        <w:r w:rsidRPr="00404E9C">
          <w:rPr>
            <w:rStyle w:val="Kpr"/>
          </w:rPr>
          <w:t>fıtrat-ı zîşuûr</w:t>
        </w:r>
      </w:hyperlink>
      <w:r w:rsidRPr="00632D19">
        <w:rPr>
          <w:color w:val="000000"/>
        </w:rPr>
        <w:t>u olan vicdanı, saadet-i ebediyeye bakar, gösterir. Evet, kim kendi uyanık vicdanını dinlerse, “Ebed, ebed!” sesini işitecektir. Bütün kâinât o vicdana verilse, ebede karşı olan ihtiyacının yerini dolduramaz. Demek o vicdan,</w:t>
      </w:r>
    </w:p>
    <w:p w14:paraId="39EA0426"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72219736" w14:textId="20E164AA"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329</w:t>
      </w:r>
    </w:p>
    <w:p w14:paraId="22F6D3A1" w14:textId="77777777" w:rsidR="008277E3" w:rsidRDefault="008277E3" w:rsidP="006002F0">
      <w:pPr>
        <w:spacing w:after="0" w:line="288" w:lineRule="auto"/>
        <w:jc w:val="center"/>
        <w:rPr>
          <w:b/>
          <w:color w:val="000000"/>
        </w:rPr>
      </w:pPr>
    </w:p>
    <w:p w14:paraId="61ADF11B" w14:textId="05D6F80E"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690787B3"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12</w:t>
      </w:r>
      <w:r w:rsidRPr="00632D19">
        <w:rPr>
          <w:b/>
          <w:color w:val="000000" w:themeColor="text1"/>
        </w:rPr>
        <w:t>)</w:t>
      </w:r>
    </w:p>
    <w:p w14:paraId="60EDD7A2" w14:textId="65CE0554"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o ebed için mahlûktur. Demek, bu vicdânî olan incizâb ve cezbe, bir gaye-i hakîkiyenin ve bir </w:t>
      </w:r>
      <w:hyperlink w:anchor="118044" w:history="1">
        <w:r w:rsidRPr="001310B5">
          <w:rPr>
            <w:rStyle w:val="Kpr"/>
          </w:rPr>
          <w:t>hakîkat-i câzibedâr</w:t>
        </w:r>
      </w:hyperlink>
      <w:r w:rsidRPr="00632D19">
        <w:rPr>
          <w:color w:val="000000"/>
        </w:rPr>
        <w:t xml:space="preserve">ın yalnız cezbi ile olabilir. Onuncu Söz’ün On Birinci Hakîkati’nin hâtimesi bu hakîkati göstermiştir. </w:t>
      </w:r>
      <w:r w:rsidRPr="00632D19">
        <w:rPr>
          <w:b/>
          <w:color w:val="000000"/>
        </w:rPr>
        <w:t>Dokuzuncu Medâr:</w:t>
      </w:r>
      <w:r w:rsidRPr="00632D19">
        <w:rPr>
          <w:color w:val="000000"/>
        </w:rPr>
        <w:t xml:space="preserve"> Sâdık, </w:t>
      </w:r>
      <w:hyperlink w:anchor="118045" w:history="1">
        <w:r w:rsidRPr="0091217F">
          <w:rPr>
            <w:rStyle w:val="Kpr"/>
          </w:rPr>
          <w:t>masdûk</w:t>
        </w:r>
      </w:hyperlink>
      <w:r w:rsidRPr="00632D19">
        <w:rPr>
          <w:color w:val="000000"/>
        </w:rPr>
        <w:t xml:space="preserve">, </w:t>
      </w:r>
      <w:hyperlink w:anchor="111225" w:history="1">
        <w:r w:rsidRPr="0091217F">
          <w:rPr>
            <w:rStyle w:val="Kpr"/>
          </w:rPr>
          <w:t>musaddak</w:t>
        </w:r>
      </w:hyperlink>
      <w:r w:rsidRPr="00632D19">
        <w:rPr>
          <w:color w:val="000000"/>
        </w:rPr>
        <w:t xml:space="preserve"> olan Muhammed-i Arabî Aleyhissalâtü Vesselâm’ın ihbârıdır. Evet, o Zât’ın </w:t>
      </w:r>
      <w:r w:rsidRPr="00632D19">
        <w:rPr>
          <w:color w:val="000000" w:themeColor="text1"/>
        </w:rPr>
        <w:t>(</w:t>
      </w:r>
      <w:r w:rsidRPr="00632D19">
        <w:rPr>
          <w:color w:val="000000"/>
        </w:rPr>
        <w:t>asm</w:t>
      </w:r>
      <w:r w:rsidRPr="00632D19">
        <w:rPr>
          <w:color w:val="000000" w:themeColor="text1"/>
        </w:rPr>
        <w:t>)</w:t>
      </w:r>
      <w:r w:rsidRPr="00632D19">
        <w:rPr>
          <w:color w:val="000000"/>
        </w:rPr>
        <w:t xml:space="preserve"> sözleri, saadet-i ebediyenin kapılarını açmıştır. Ve onun kelâmları, saadet-i ebediyeye karşı birer penceredir. Zaten bütün enbiyânın </w:t>
      </w:r>
      <w:r w:rsidRPr="00632D19">
        <w:rPr>
          <w:color w:val="000000" w:themeColor="text1"/>
        </w:rPr>
        <w:t>(</w:t>
      </w:r>
      <w:r w:rsidRPr="00632D19">
        <w:rPr>
          <w:color w:val="000000"/>
        </w:rPr>
        <w:t>as</w:t>
      </w:r>
      <w:r w:rsidRPr="00632D19">
        <w:rPr>
          <w:color w:val="000000" w:themeColor="text1"/>
        </w:rPr>
        <w:t>)</w:t>
      </w:r>
      <w:r w:rsidRPr="00632D19">
        <w:rPr>
          <w:color w:val="000000"/>
        </w:rPr>
        <w:t xml:space="preserve"> icmâını ve bütün evliyânın </w:t>
      </w:r>
      <w:hyperlink w:anchor="110533" w:history="1">
        <w:r w:rsidRPr="0091217F">
          <w:rPr>
            <w:rStyle w:val="Kpr"/>
          </w:rPr>
          <w:t>tevâtür</w:t>
        </w:r>
      </w:hyperlink>
      <w:r w:rsidRPr="00632D19">
        <w:rPr>
          <w:color w:val="000000"/>
        </w:rPr>
        <w:t xml:space="preserve">ünü elinde tutmuş bütün kuvveti ile bütün da‘vâları tevhîd-i İlâhîden sonra şu haşir ve saadet noktasında </w:t>
      </w:r>
      <w:hyperlink w:anchor="113678" w:history="1">
        <w:r w:rsidRPr="0091217F">
          <w:rPr>
            <w:rStyle w:val="Kpr"/>
          </w:rPr>
          <w:t>temerküz</w:t>
        </w:r>
      </w:hyperlink>
      <w:r w:rsidRPr="00632D19">
        <w:rPr>
          <w:color w:val="000000"/>
        </w:rPr>
        <w:t xml:space="preserve"> ediyor. Acaba şu kuvveti sarsacak bir şey var mıdır? Onuncu Söz’ün On İkinci Hakîkati şu hakîkati pek zâhir bir sûrette göstermiştir. </w:t>
      </w:r>
      <w:r w:rsidRPr="00632D19">
        <w:rPr>
          <w:b/>
          <w:color w:val="000000"/>
        </w:rPr>
        <w:t>Onuncu Medâr:</w:t>
      </w:r>
      <w:r w:rsidRPr="00632D19">
        <w:rPr>
          <w:color w:val="000000"/>
        </w:rPr>
        <w:t xml:space="preserve"> On üç asırda yedi vecihle i‘câzını muhâfaza eden ve Yirmi Beşinci Söz’de isbat edildiği üzere, kırk aded </w:t>
      </w:r>
      <w:hyperlink w:anchor="113160" w:history="1">
        <w:r w:rsidRPr="001310B5">
          <w:rPr>
            <w:rStyle w:val="Kpr"/>
          </w:rPr>
          <w:t>envâ‘-ı i‘câz</w:t>
        </w:r>
      </w:hyperlink>
      <w:r w:rsidRPr="00632D19">
        <w:rPr>
          <w:color w:val="000000"/>
        </w:rPr>
        <w:t xml:space="preserve">ıyla mu‘cize olan Kur’ân-ı Mu‘cizü’l-Beyân’ın </w:t>
      </w:r>
      <w:hyperlink w:anchor="118047" w:history="1">
        <w:r w:rsidRPr="001310B5">
          <w:rPr>
            <w:rStyle w:val="Kpr"/>
          </w:rPr>
          <w:t>ihbârât-ı kat‘iye</w:t>
        </w:r>
      </w:hyperlink>
      <w:r w:rsidRPr="00632D19">
        <w:rPr>
          <w:color w:val="000000"/>
        </w:rPr>
        <w:t xml:space="preserve">sidir. Evet, o Kur’ân’ın </w:t>
      </w:r>
      <w:hyperlink w:anchor="118048" w:history="1">
        <w:r w:rsidRPr="0091217F">
          <w:rPr>
            <w:rStyle w:val="Kpr"/>
          </w:rPr>
          <w:t>nefs-i ihbâr</w:t>
        </w:r>
      </w:hyperlink>
      <w:r w:rsidRPr="00632D19">
        <w:rPr>
          <w:color w:val="000000"/>
        </w:rPr>
        <w:t xml:space="preserve">ı haşr-i cismânînin </w:t>
      </w:r>
      <w:hyperlink w:anchor="105648" w:history="1">
        <w:r w:rsidRPr="0091217F">
          <w:rPr>
            <w:rStyle w:val="Kpr"/>
          </w:rPr>
          <w:t>keşşâf</w:t>
        </w:r>
      </w:hyperlink>
      <w:r w:rsidRPr="00632D19">
        <w:rPr>
          <w:color w:val="000000"/>
        </w:rPr>
        <w:t xml:space="preserve">ıdır. Ve şu </w:t>
      </w:r>
      <w:hyperlink w:anchor="118049" w:history="1">
        <w:r w:rsidRPr="0091217F">
          <w:rPr>
            <w:rStyle w:val="Kpr"/>
          </w:rPr>
          <w:t>tılsım-ı muğlak-ı âlem</w:t>
        </w:r>
      </w:hyperlink>
      <w:r w:rsidRPr="00632D19">
        <w:rPr>
          <w:color w:val="000000"/>
        </w:rPr>
        <w:t xml:space="preserve">in ve şu </w:t>
      </w:r>
      <w:hyperlink w:anchor="118050" w:history="1">
        <w:r w:rsidRPr="0091217F">
          <w:rPr>
            <w:rStyle w:val="Kpr"/>
          </w:rPr>
          <w:t>remz-i hikmet-i kâinât</w:t>
        </w:r>
      </w:hyperlink>
      <w:r w:rsidRPr="00632D19">
        <w:rPr>
          <w:color w:val="000000"/>
        </w:rPr>
        <w:t xml:space="preserve">ın </w:t>
      </w:r>
      <w:hyperlink w:anchor="111447" w:history="1">
        <w:r w:rsidRPr="0091217F">
          <w:rPr>
            <w:rStyle w:val="Kpr"/>
          </w:rPr>
          <w:t>miftâh</w:t>
        </w:r>
      </w:hyperlink>
      <w:r w:rsidRPr="00632D19">
        <w:rPr>
          <w:color w:val="000000"/>
        </w:rPr>
        <w:t xml:space="preserve">ıdır. Hem o Kur’ân-ı Mu‘cizü’l-Beyân’ın </w:t>
      </w:r>
      <w:hyperlink w:anchor="121694" w:history="1">
        <w:r w:rsidRPr="001310B5">
          <w:rPr>
            <w:rStyle w:val="Kpr"/>
          </w:rPr>
          <w:t>tazammun</w:t>
        </w:r>
      </w:hyperlink>
      <w:r w:rsidRPr="00632D19">
        <w:rPr>
          <w:color w:val="000000"/>
        </w:rPr>
        <w:t xml:space="preserve"> ettiği ve </w:t>
      </w:r>
      <w:hyperlink w:anchor="101698" w:history="1">
        <w:r w:rsidRPr="001310B5">
          <w:rPr>
            <w:rStyle w:val="Kpr"/>
          </w:rPr>
          <w:t>mükerreren</w:t>
        </w:r>
      </w:hyperlink>
      <w:r w:rsidRPr="00632D19">
        <w:rPr>
          <w:color w:val="000000"/>
        </w:rPr>
        <w:t xml:space="preserve"> tefekküre emredip nazara vaz‘ eylediği </w:t>
      </w:r>
      <w:hyperlink w:anchor="118052" w:history="1">
        <w:r w:rsidRPr="0091217F">
          <w:rPr>
            <w:rStyle w:val="Kpr"/>
          </w:rPr>
          <w:t>berâhîn-i akliye-i kat‘iye</w:t>
        </w:r>
      </w:hyperlink>
      <w:r w:rsidRPr="00632D19">
        <w:rPr>
          <w:color w:val="000000"/>
        </w:rPr>
        <w:t xml:space="preserve"> binlerdir. Ezcümle; bir kıyâs-ı temsîliyeyi tazammun eden </w:t>
      </w:r>
      <w:r w:rsidRPr="00632D19">
        <w:rPr>
          <w:rFonts w:cs="Shaikh Hamdullah Mushaf"/>
          <w:color w:val="FF0000"/>
          <w:szCs w:val="28"/>
          <w:rtl/>
        </w:rPr>
        <w:t>وَقَدْ خَلَقَكُمْ اَطْوَارًا</w:t>
      </w:r>
      <w:r w:rsidRPr="00632D19">
        <w:rPr>
          <w:color w:val="000000"/>
        </w:rPr>
        <w:t xml:space="preserve"> ve </w:t>
      </w:r>
      <w:r w:rsidRPr="00632D19">
        <w:rPr>
          <w:rFonts w:cs="Shaikh Hamdullah Mushaf"/>
          <w:color w:val="FF0000"/>
          <w:szCs w:val="28"/>
          <w:rtl/>
        </w:rPr>
        <w:t>قُلْ يُحْي۪يهَا الَّذ۪ٓي اَنْشَاَهَٓا اَوَّلَ مَرَّةٍ</w:t>
      </w:r>
      <w:r w:rsidRPr="00632D19">
        <w:rPr>
          <w:color w:val="000000"/>
        </w:rPr>
        <w:t xml:space="preserve"> ve bir delîl-i adâlete işaret eden </w:t>
      </w:r>
      <w:r w:rsidRPr="00632D19">
        <w:rPr>
          <w:rFonts w:cs="Shaikh Hamdullah Mushaf"/>
          <w:color w:val="FF0000"/>
          <w:szCs w:val="28"/>
          <w:rtl/>
        </w:rPr>
        <w:t>وَمَا رَبُّكَ بِظَلَّامٍ لِلْعَب۪يدِ</w:t>
      </w:r>
      <w:r w:rsidRPr="00632D19">
        <w:rPr>
          <w:color w:val="000000"/>
        </w:rPr>
        <w:t xml:space="preserve"> gibi pek çok âyât ile, haşr-i cismânîdeki saadet-i ebediyeyi gösterecek pek çok dürbünleri beşerin dikkatine vaz‘ etmiştir. Kur’ân’ın sâir âyetler ile îzâh ettiği şu </w:t>
      </w:r>
      <w:r w:rsidRPr="00632D19">
        <w:rPr>
          <w:rFonts w:cs="Shaikh Hamdullah Mushaf"/>
          <w:color w:val="FF0000"/>
          <w:szCs w:val="28"/>
          <w:rtl/>
        </w:rPr>
        <w:t>وَقَدْ خَلَقَكُمْ اَطْوَارًا</w:t>
      </w:r>
      <w:r w:rsidRPr="00632D19">
        <w:rPr>
          <w:color w:val="000000"/>
        </w:rPr>
        <w:t xml:space="preserve"> ve </w:t>
      </w:r>
      <w:r w:rsidRPr="00632D19">
        <w:rPr>
          <w:rFonts w:cs="Shaikh Hamdullah Mushaf"/>
          <w:color w:val="FF0000"/>
          <w:szCs w:val="28"/>
          <w:rtl/>
        </w:rPr>
        <w:t>قُلْ يُحْي۪يهَا الَّذ۪ٓي اَنْشَاَهَٓا اَوَّلَ مَرَّةٍ</w:t>
      </w:r>
      <w:r w:rsidRPr="00632D19">
        <w:rPr>
          <w:color w:val="000000"/>
        </w:rPr>
        <w:t xml:space="preserve"> deki </w:t>
      </w:r>
      <w:hyperlink w:anchor="113498" w:history="1">
        <w:r w:rsidRPr="0091217F">
          <w:rPr>
            <w:rStyle w:val="Kpr"/>
          </w:rPr>
          <w:t>kıyâs-ı temsîlî</w:t>
        </w:r>
      </w:hyperlink>
      <w:r w:rsidRPr="00632D19">
        <w:rPr>
          <w:color w:val="000000"/>
        </w:rPr>
        <w:t xml:space="preserve">nin hulâsasını Nokta Risâlesi’nde şöyle beyân etmişiz ki, vücûd-u insan, tavırdan tavıra geçtikçe, acîb ve muntazam inkılâblar geçiriyor. Nutfeden </w:t>
      </w:r>
      <w:hyperlink w:anchor="117027" w:history="1">
        <w:r w:rsidRPr="0091217F">
          <w:rPr>
            <w:rStyle w:val="Kpr"/>
          </w:rPr>
          <w:t>alaka</w:t>
        </w:r>
      </w:hyperlink>
      <w:r w:rsidRPr="00632D19">
        <w:rPr>
          <w:color w:val="000000"/>
        </w:rPr>
        <w:t xml:space="preserve">ya, alakadan </w:t>
      </w:r>
      <w:hyperlink w:anchor="117028" w:history="1">
        <w:r w:rsidRPr="0091217F">
          <w:rPr>
            <w:rStyle w:val="Kpr"/>
          </w:rPr>
          <w:t>mudga</w:t>
        </w:r>
      </w:hyperlink>
      <w:r w:rsidRPr="00632D19">
        <w:rPr>
          <w:color w:val="000000"/>
        </w:rPr>
        <w:t xml:space="preserve">ya, mudgadan </w:t>
      </w:r>
      <w:hyperlink w:anchor="118053" w:history="1">
        <w:r w:rsidRPr="0091217F">
          <w:rPr>
            <w:rStyle w:val="Kpr"/>
          </w:rPr>
          <w:t>azm</w:t>
        </w:r>
      </w:hyperlink>
      <w:r w:rsidRPr="00632D19">
        <w:rPr>
          <w:color w:val="000000"/>
        </w:rPr>
        <w:t xml:space="preserve"> ve lahme, azm ve </w:t>
      </w:r>
      <w:hyperlink w:anchor="118054" w:history="1">
        <w:r w:rsidRPr="002D311C">
          <w:rPr>
            <w:rStyle w:val="Kpr"/>
          </w:rPr>
          <w:t>lahm</w:t>
        </w:r>
      </w:hyperlink>
      <w:r w:rsidRPr="00632D19">
        <w:rPr>
          <w:color w:val="000000"/>
        </w:rPr>
        <w:t xml:space="preserve">den </w:t>
      </w:r>
      <w:hyperlink w:anchor="118055" w:history="1">
        <w:r w:rsidRPr="0091217F">
          <w:rPr>
            <w:rStyle w:val="Kpr"/>
          </w:rPr>
          <w:t>halk-ı cedîd</w:t>
        </w:r>
      </w:hyperlink>
      <w:r w:rsidRPr="00632D19">
        <w:rPr>
          <w:color w:val="000000"/>
        </w:rPr>
        <w:t xml:space="preserve">e, yani insan sûretine inkılâbı, gayet </w:t>
      </w:r>
      <w:hyperlink w:anchor="101178" w:history="1">
        <w:r w:rsidRPr="001310B5">
          <w:rPr>
            <w:rStyle w:val="Kpr"/>
          </w:rPr>
          <w:t>dakîk</w:t>
        </w:r>
      </w:hyperlink>
      <w:r w:rsidRPr="00632D19">
        <w:rPr>
          <w:color w:val="000000"/>
        </w:rPr>
        <w:t xml:space="preserve"> düstûrlara tâbi‘dir. O tavırların her birisinin öyle </w:t>
      </w:r>
      <w:hyperlink w:anchor="118056" w:history="1">
        <w:r w:rsidRPr="002D311C">
          <w:rPr>
            <w:rStyle w:val="Kpr"/>
          </w:rPr>
          <w:t>kavânîn-i mahsûsa</w:t>
        </w:r>
      </w:hyperlink>
      <w:r w:rsidRPr="00632D19">
        <w:rPr>
          <w:color w:val="000000"/>
        </w:rPr>
        <w:t xml:space="preserve"> ve öyle </w:t>
      </w:r>
      <w:hyperlink w:anchor="118057" w:history="1">
        <w:r w:rsidRPr="00C21AF9">
          <w:rPr>
            <w:rStyle w:val="Kpr"/>
          </w:rPr>
          <w:t>nizâmât-ı muayyene</w:t>
        </w:r>
      </w:hyperlink>
      <w:r w:rsidRPr="00632D19">
        <w:rPr>
          <w:color w:val="000000"/>
        </w:rPr>
        <w:t xml:space="preserve"> ve öyle </w:t>
      </w:r>
      <w:hyperlink w:anchor="118058" w:history="1">
        <w:r w:rsidRPr="0091217F">
          <w:rPr>
            <w:rStyle w:val="Kpr"/>
          </w:rPr>
          <w:t>harekât-ı muttaride</w:t>
        </w:r>
      </w:hyperlink>
      <w:r w:rsidRPr="00632D19">
        <w:rPr>
          <w:color w:val="000000"/>
        </w:rPr>
        <w:t>leri vardır ki, cam gibi, altında bir kasıd, bir irâde, bir ihtiyâr, bir hikmetin cilvelerini gösterir. İşte şu tarzda</w:t>
      </w:r>
    </w:p>
    <w:p w14:paraId="1F765A7D"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6C12BFC0" w14:textId="3BF63436"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330</w:t>
      </w:r>
    </w:p>
    <w:p w14:paraId="0383A30C" w14:textId="77777777" w:rsidR="008277E3" w:rsidRDefault="008277E3" w:rsidP="006002F0">
      <w:pPr>
        <w:spacing w:after="0" w:line="288" w:lineRule="auto"/>
        <w:jc w:val="center"/>
        <w:rPr>
          <w:b/>
          <w:color w:val="000000"/>
        </w:rPr>
      </w:pPr>
    </w:p>
    <w:p w14:paraId="1A7A31D3" w14:textId="096F079C"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5CD618E8"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1C867166" w14:textId="7EC4124D"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o vücûdu yapan Sâni‘-i Hakîm, her sene bir libâs gibi o vücûdu değiştirir. O vücûdun değiştirilmesi ve bekāsı için </w:t>
      </w:r>
      <w:hyperlink w:anchor="115398" w:history="1">
        <w:r w:rsidRPr="0091217F">
          <w:rPr>
            <w:rStyle w:val="Kpr"/>
          </w:rPr>
          <w:t>inhilâl</w:t>
        </w:r>
      </w:hyperlink>
      <w:r w:rsidRPr="00632D19">
        <w:rPr>
          <w:color w:val="000000"/>
        </w:rPr>
        <w:t xml:space="preserve"> eden eczâların yerini dolduracak, çalışacak yeni zerrelerin gelmesi için bir </w:t>
      </w:r>
      <w:hyperlink w:anchor="111035" w:history="1">
        <w:r w:rsidRPr="0091217F">
          <w:rPr>
            <w:rStyle w:val="Kpr"/>
          </w:rPr>
          <w:t>terkîb</w:t>
        </w:r>
      </w:hyperlink>
      <w:r w:rsidRPr="00632D19">
        <w:rPr>
          <w:color w:val="000000"/>
        </w:rPr>
        <w:t xml:space="preserve">e muhtaçtır. İşte o beden hüceyreleri, muntazam bir kānûn-u İlâhî ile yıkıldığından, yine muntazam bir kānûn-u Rabbânî ile ta‘mîr etmek için rızık nâmıyla bir </w:t>
      </w:r>
      <w:hyperlink w:anchor="117805" w:history="1">
        <w:r w:rsidRPr="00B93B8B">
          <w:rPr>
            <w:rStyle w:val="Kpr"/>
          </w:rPr>
          <w:t>madde-i latîfe</w:t>
        </w:r>
      </w:hyperlink>
      <w:r w:rsidRPr="00632D19">
        <w:rPr>
          <w:color w:val="000000"/>
        </w:rPr>
        <w:t xml:space="preserve">yi ister ki, o beden uzuvlarının ayrı ayrı hâcetleri nisbetinde Rezzâk-ı Hakîkî bir kānûn-u mahsûs ile taksîm ve </w:t>
      </w:r>
      <w:hyperlink w:anchor="100957" w:history="1">
        <w:r w:rsidRPr="0091217F">
          <w:rPr>
            <w:rStyle w:val="Kpr"/>
          </w:rPr>
          <w:t>tevzî‘</w:t>
        </w:r>
      </w:hyperlink>
      <w:r w:rsidRPr="00632D19">
        <w:rPr>
          <w:color w:val="000000"/>
        </w:rPr>
        <w:t xml:space="preserve"> ediyor. Şimdi, o Rezzâk-ı Hakîm’in gönderdiği o madde-i latîfenin </w:t>
      </w:r>
      <w:hyperlink w:anchor="100204" w:history="1">
        <w:r w:rsidRPr="0091217F">
          <w:rPr>
            <w:rStyle w:val="Kpr"/>
          </w:rPr>
          <w:t>etvâr</w:t>
        </w:r>
      </w:hyperlink>
      <w:r w:rsidRPr="00632D19">
        <w:rPr>
          <w:color w:val="000000"/>
        </w:rPr>
        <w:t xml:space="preserve">ına bak. Göreceksin ki, o maddenin zerrâtı bir kafile gibi küre-i havada, toprakta, suda dağılmış iken, birden hareket emrini almışlar gibi bir hareket-i kasdîyi </w:t>
      </w:r>
      <w:hyperlink w:anchor="110519" w:history="1">
        <w:r w:rsidRPr="0091217F">
          <w:rPr>
            <w:rStyle w:val="Kpr"/>
          </w:rPr>
          <w:t>işmâm</w:t>
        </w:r>
      </w:hyperlink>
      <w:r w:rsidRPr="00632D19">
        <w:rPr>
          <w:color w:val="000000"/>
        </w:rPr>
        <w:t xml:space="preserve"> eden bir </w:t>
      </w:r>
      <w:r w:rsidRPr="00484B51">
        <w:t>keyfiyet</w:t>
      </w:r>
      <w:r w:rsidRPr="00632D19">
        <w:rPr>
          <w:color w:val="000000"/>
        </w:rPr>
        <w:t xml:space="preserve"> ile toplanıyorlar. Güya onlardan her bir zerre, bir vazîfe ile, bir </w:t>
      </w:r>
      <w:hyperlink w:anchor="100594" w:history="1">
        <w:r w:rsidRPr="0091217F">
          <w:rPr>
            <w:rStyle w:val="Kpr"/>
          </w:rPr>
          <w:t>muayyen</w:t>
        </w:r>
      </w:hyperlink>
      <w:r w:rsidRPr="00632D19">
        <w:rPr>
          <w:color w:val="000000"/>
        </w:rPr>
        <w:t xml:space="preserve"> mekâna gitmek için me’murdur gibi, gayet muntazam toplanıyorlar. Hem gidişatından görünüyor ki, bir </w:t>
      </w:r>
      <w:hyperlink w:anchor="113245" w:history="1">
        <w:r w:rsidRPr="0091217F">
          <w:rPr>
            <w:rStyle w:val="Kpr"/>
          </w:rPr>
          <w:t>fâil-i muhtâr</w:t>
        </w:r>
      </w:hyperlink>
      <w:r w:rsidRPr="00632D19">
        <w:rPr>
          <w:color w:val="000000"/>
        </w:rPr>
        <w:t xml:space="preserve">ın bir kānûn-u mahsûsu ile sevk edilip, </w:t>
      </w:r>
      <w:hyperlink w:anchor="102183" w:history="1">
        <w:r w:rsidRPr="0091217F">
          <w:rPr>
            <w:rStyle w:val="Kpr"/>
          </w:rPr>
          <w:t>cemâdât</w:t>
        </w:r>
      </w:hyperlink>
      <w:r w:rsidRPr="00632D19">
        <w:rPr>
          <w:color w:val="000000"/>
        </w:rPr>
        <w:t xml:space="preserve"> âleminden </w:t>
      </w:r>
      <w:hyperlink w:anchor="118063" w:history="1">
        <w:r w:rsidRPr="0091217F">
          <w:rPr>
            <w:rStyle w:val="Kpr"/>
          </w:rPr>
          <w:t>mevâlid</w:t>
        </w:r>
      </w:hyperlink>
      <w:r w:rsidRPr="00632D19">
        <w:rPr>
          <w:color w:val="000000"/>
        </w:rPr>
        <w:t xml:space="preserve">e, yani zîhayat âlemine girerler. Sonra </w:t>
      </w:r>
      <w:hyperlink w:anchor="118057" w:history="1">
        <w:r w:rsidRPr="00484B51">
          <w:rPr>
            <w:rStyle w:val="Kpr"/>
          </w:rPr>
          <w:t>nizâmât-ı muayyene</w:t>
        </w:r>
      </w:hyperlink>
      <w:r w:rsidRPr="00632D19">
        <w:rPr>
          <w:color w:val="000000"/>
        </w:rPr>
        <w:t xml:space="preserve"> ve </w:t>
      </w:r>
      <w:hyperlink w:anchor="118058" w:history="1">
        <w:r w:rsidRPr="00484B51">
          <w:rPr>
            <w:rStyle w:val="Kpr"/>
          </w:rPr>
          <w:t>harekât-ı muttaride</w:t>
        </w:r>
      </w:hyperlink>
      <w:r w:rsidRPr="00632D19">
        <w:rPr>
          <w:color w:val="000000"/>
        </w:rPr>
        <w:t xml:space="preserve"> ile ve </w:t>
      </w:r>
      <w:hyperlink w:anchor="118064" w:history="1">
        <w:r w:rsidRPr="00B93B8B">
          <w:rPr>
            <w:rStyle w:val="Kpr"/>
          </w:rPr>
          <w:t>desâtîr-i mahsûsa</w:t>
        </w:r>
      </w:hyperlink>
      <w:r w:rsidRPr="00632D19">
        <w:rPr>
          <w:color w:val="000000"/>
        </w:rPr>
        <w:t xml:space="preserve"> ile rızık olarak bir bedene girip, o beden içinde dört </w:t>
      </w:r>
      <w:hyperlink w:anchor="111304" w:history="1">
        <w:r w:rsidRPr="0091217F">
          <w:rPr>
            <w:rStyle w:val="Kpr"/>
          </w:rPr>
          <w:t>matbah</w:t>
        </w:r>
      </w:hyperlink>
      <w:r w:rsidRPr="00632D19">
        <w:rPr>
          <w:color w:val="000000"/>
        </w:rPr>
        <w:t xml:space="preserve">da pişirildikten sonra ve dört </w:t>
      </w:r>
      <w:hyperlink w:anchor="118065" w:history="1">
        <w:r w:rsidRPr="0091217F">
          <w:rPr>
            <w:rStyle w:val="Kpr"/>
          </w:rPr>
          <w:t>inkılâbât-ı acîbe</w:t>
        </w:r>
      </w:hyperlink>
      <w:r w:rsidRPr="00632D19">
        <w:rPr>
          <w:color w:val="000000"/>
        </w:rPr>
        <w:t xml:space="preserve">yi geçirdikten sonra ve dört süzgeçten süzüldükten sonra, bedenin </w:t>
      </w:r>
      <w:hyperlink w:anchor="115278" w:history="1">
        <w:r w:rsidRPr="0091217F">
          <w:rPr>
            <w:rStyle w:val="Kpr"/>
          </w:rPr>
          <w:t>aktâr</w:t>
        </w:r>
      </w:hyperlink>
      <w:r w:rsidRPr="00632D19">
        <w:rPr>
          <w:color w:val="000000"/>
        </w:rPr>
        <w:t xml:space="preserve">ına yayılarak bütün muhtaç olan a‘zâların derece-i ihtiyâclarına göre, Rezzâk-ı Hakîkî’nin </w:t>
      </w:r>
      <w:hyperlink w:anchor="100386" w:history="1">
        <w:r w:rsidRPr="0091217F">
          <w:rPr>
            <w:rStyle w:val="Kpr"/>
          </w:rPr>
          <w:t>inâyet</w:t>
        </w:r>
      </w:hyperlink>
      <w:r w:rsidRPr="00632D19">
        <w:rPr>
          <w:color w:val="000000"/>
        </w:rPr>
        <w:t xml:space="preserve">iyle ve muntazam kanunları ile </w:t>
      </w:r>
      <w:hyperlink w:anchor="115949" w:history="1">
        <w:r w:rsidRPr="0091217F">
          <w:rPr>
            <w:rStyle w:val="Kpr"/>
          </w:rPr>
          <w:t>inkısâm</w:t>
        </w:r>
      </w:hyperlink>
      <w:r w:rsidRPr="00632D19">
        <w:rPr>
          <w:color w:val="000000"/>
        </w:rPr>
        <w:t xml:space="preserve"> ederler. İşte o zerrâttan hangi zerreye bir nazar-ı hikmetle baksan göreceksin ki, </w:t>
      </w:r>
      <w:hyperlink w:anchor="113778" w:history="1">
        <w:r w:rsidRPr="0091217F">
          <w:rPr>
            <w:rStyle w:val="Kpr"/>
          </w:rPr>
          <w:t>basîrâne</w:t>
        </w:r>
      </w:hyperlink>
      <w:r w:rsidRPr="00632D19">
        <w:rPr>
          <w:color w:val="000000"/>
        </w:rPr>
        <w:t xml:space="preserve">, </w:t>
      </w:r>
      <w:hyperlink w:anchor="118067" w:history="1">
        <w:r w:rsidRPr="00AA5D2D">
          <w:rPr>
            <w:rStyle w:val="Kpr"/>
          </w:rPr>
          <w:t>muntazamâne</w:t>
        </w:r>
      </w:hyperlink>
      <w:r w:rsidRPr="00632D19">
        <w:rPr>
          <w:color w:val="000000"/>
        </w:rPr>
        <w:t xml:space="preserve">, </w:t>
      </w:r>
      <w:hyperlink w:anchor="118068" w:history="1">
        <w:r w:rsidRPr="00B93B8B">
          <w:rPr>
            <w:rStyle w:val="Kpr"/>
          </w:rPr>
          <w:t>semîâne,</w:t>
        </w:r>
      </w:hyperlink>
      <w:r w:rsidRPr="00632D19">
        <w:rPr>
          <w:color w:val="000000"/>
        </w:rPr>
        <w:t xml:space="preserve"> alîmâne sevk olunan o zerreye, kör ittifâk, kanunsuz tesâdüf, sağır tabiat, şuûrsuz </w:t>
      </w:r>
      <w:r w:rsidRPr="00484B51">
        <w:t>esbâb</w:t>
      </w:r>
      <w:r w:rsidRPr="00632D19">
        <w:rPr>
          <w:color w:val="000000"/>
        </w:rPr>
        <w:t xml:space="preserve"> hiç ona karışamaz. Çünkü her birisi </w:t>
      </w:r>
      <w:hyperlink w:anchor="13033" w:history="1">
        <w:r w:rsidRPr="00B93B8B">
          <w:rPr>
            <w:rStyle w:val="Kpr"/>
          </w:rPr>
          <w:t>unsur-u muhît</w:t>
        </w:r>
      </w:hyperlink>
      <w:r w:rsidRPr="00632D19">
        <w:rPr>
          <w:color w:val="000000"/>
        </w:rPr>
        <w:t xml:space="preserve">ten tut, ta beden hüceyresine kadar hangi tavra girmiş ise, o tavrın </w:t>
      </w:r>
      <w:hyperlink w:anchor="118071" w:history="1">
        <w:r w:rsidRPr="0091217F">
          <w:rPr>
            <w:rStyle w:val="Kpr"/>
          </w:rPr>
          <w:t>kavânîn-i muayyene</w:t>
        </w:r>
      </w:hyperlink>
      <w:r w:rsidRPr="00632D19">
        <w:rPr>
          <w:color w:val="000000"/>
        </w:rPr>
        <w:t xml:space="preserve">si ile güya </w:t>
      </w:r>
      <w:hyperlink w:anchor="118072" w:history="1">
        <w:r w:rsidRPr="0091217F">
          <w:rPr>
            <w:rStyle w:val="Kpr"/>
          </w:rPr>
          <w:t>ihtiyâren</w:t>
        </w:r>
      </w:hyperlink>
      <w:r w:rsidRPr="00632D19">
        <w:rPr>
          <w:color w:val="000000"/>
        </w:rPr>
        <w:t xml:space="preserve"> amel ediyor. Muntazaman giriyor. Hangi tabakaya sefer etmiş ise, öyle muntazam adım atıyor ki, bilbedâhe bir </w:t>
      </w:r>
      <w:hyperlink w:anchor="118073" w:history="1">
        <w:r w:rsidRPr="0091217F">
          <w:rPr>
            <w:rStyle w:val="Kpr"/>
          </w:rPr>
          <w:t>Sâik-i Hakîm</w:t>
        </w:r>
      </w:hyperlink>
      <w:r w:rsidRPr="00632D19">
        <w:rPr>
          <w:color w:val="000000"/>
        </w:rPr>
        <w:t>’in emri ile gidiyor gibi görünüyor. İşte, böyle muntazam tavırdan tavıra, tabakadan tabakaya, git gide hedef-i maksadından</w:t>
      </w:r>
    </w:p>
    <w:p w14:paraId="6CB905DB"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1604CE8F" w14:textId="655FD10F"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331</w:t>
      </w:r>
    </w:p>
    <w:p w14:paraId="78C0C2F9" w14:textId="77777777" w:rsidR="008277E3" w:rsidRDefault="008277E3" w:rsidP="006002F0">
      <w:pPr>
        <w:spacing w:after="0" w:line="288" w:lineRule="auto"/>
        <w:jc w:val="center"/>
        <w:rPr>
          <w:b/>
          <w:color w:val="000000"/>
        </w:rPr>
      </w:pPr>
    </w:p>
    <w:p w14:paraId="11229E6B" w14:textId="5B94DBCA"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78242C16"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1EBC3132" w14:textId="72BB807B"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ayrılmayarak, ta makam-ı lâyıkına, meselâ Tevfîk’in gözbebeğine emr-i Rabbânî ile girer, oturur, çalışır. İşte bu halde, yani erzâktaki </w:t>
      </w:r>
      <w:hyperlink w:anchor="116964" w:history="1">
        <w:r w:rsidRPr="0091217F">
          <w:rPr>
            <w:rStyle w:val="Kpr"/>
          </w:rPr>
          <w:t>tecellî-i rubûbiyet</w:t>
        </w:r>
      </w:hyperlink>
      <w:r w:rsidRPr="00632D19">
        <w:rPr>
          <w:color w:val="000000"/>
        </w:rPr>
        <w:t xml:space="preserve"> gösteriyor ki, </w:t>
      </w:r>
      <w:hyperlink w:anchor="110544" w:history="1">
        <w:r w:rsidRPr="0091217F">
          <w:rPr>
            <w:rStyle w:val="Kpr"/>
          </w:rPr>
          <w:t>ibtidâ</w:t>
        </w:r>
      </w:hyperlink>
      <w:r w:rsidRPr="00632D19">
        <w:rPr>
          <w:color w:val="000000"/>
        </w:rPr>
        <w:t xml:space="preserve"> o zerreler </w:t>
      </w:r>
      <w:hyperlink w:anchor="123895" w:history="1">
        <w:r w:rsidRPr="00484B51">
          <w:rPr>
            <w:rStyle w:val="Kpr"/>
          </w:rPr>
          <w:t>muayyen</w:t>
        </w:r>
      </w:hyperlink>
      <w:r w:rsidRPr="00632D19">
        <w:rPr>
          <w:color w:val="000000"/>
        </w:rPr>
        <w:t xml:space="preserve"> idiler. </w:t>
      </w:r>
      <w:hyperlink w:anchor="110807" w:history="1">
        <w:r w:rsidRPr="0091217F">
          <w:rPr>
            <w:rStyle w:val="Kpr"/>
          </w:rPr>
          <w:t>Muvazzaf</w:t>
        </w:r>
      </w:hyperlink>
      <w:r w:rsidRPr="00632D19">
        <w:rPr>
          <w:color w:val="000000"/>
        </w:rPr>
        <w:t xml:space="preserve"> idiler. O makamlar için nâmzed idiler. Güya her birisinin alnında ve cebhesinde, “Filan hüceyrenin rızkı olacak” yazılı gibi, bir intizâmın vücûdu; her adamın alnında kalem-i kader ile rızkı yazılı olduğuna ve rızkı üstünde isminin yazılı olmasına işaret eder. Acaba mümkün müdür ki, bu derece nihâyetsiz bir kudret ve </w:t>
      </w:r>
      <w:hyperlink w:anchor="101655" w:history="1">
        <w:r w:rsidRPr="0091217F">
          <w:rPr>
            <w:rStyle w:val="Kpr"/>
          </w:rPr>
          <w:t>muhît</w:t>
        </w:r>
      </w:hyperlink>
      <w:r w:rsidRPr="00632D19">
        <w:rPr>
          <w:color w:val="000000"/>
        </w:rPr>
        <w:t xml:space="preserve"> bir hikmet ile rubûbiyet eden ve zerrâttan ta seyyârâta kadar bütün mevcûdâtı </w:t>
      </w:r>
      <w:hyperlink w:anchor="105616" w:history="1">
        <w:r w:rsidRPr="0091217F">
          <w:rPr>
            <w:rStyle w:val="Kpr"/>
          </w:rPr>
          <w:t>kabza-i tasarruf</w:t>
        </w:r>
      </w:hyperlink>
      <w:r w:rsidRPr="00632D19">
        <w:rPr>
          <w:color w:val="000000"/>
        </w:rPr>
        <w:t xml:space="preserve">unda tutmuş ve intizâm ve </w:t>
      </w:r>
      <w:hyperlink w:anchor="101640" w:history="1">
        <w:r w:rsidRPr="0091217F">
          <w:rPr>
            <w:rStyle w:val="Kpr"/>
          </w:rPr>
          <w:t>mîzân</w:t>
        </w:r>
      </w:hyperlink>
      <w:r w:rsidRPr="00632D19">
        <w:rPr>
          <w:color w:val="000000"/>
        </w:rPr>
        <w:t xml:space="preserve"> dâiresinde döndüren Sâni‘-i Zülcelâl, </w:t>
      </w:r>
      <w:hyperlink w:anchor="117030" w:history="1">
        <w:r w:rsidRPr="0091217F">
          <w:rPr>
            <w:rStyle w:val="Kpr"/>
          </w:rPr>
          <w:t>neş’e-i uhrâ</w:t>
        </w:r>
      </w:hyperlink>
      <w:r w:rsidRPr="00632D19">
        <w:rPr>
          <w:color w:val="000000"/>
        </w:rPr>
        <w:t xml:space="preserve">yı yapmasın veya yapamasın? İşte çok âyât-ı Kur’âniye, şu hikmetli </w:t>
      </w:r>
      <w:hyperlink w:anchor="117026" w:history="1">
        <w:r w:rsidRPr="0091217F">
          <w:rPr>
            <w:rStyle w:val="Kpr"/>
          </w:rPr>
          <w:t>neş’e-i ûlâ</w:t>
        </w:r>
      </w:hyperlink>
      <w:r w:rsidRPr="00632D19">
        <w:rPr>
          <w:color w:val="000000"/>
        </w:rPr>
        <w:t xml:space="preserve">yı </w:t>
      </w:r>
      <w:hyperlink w:anchor="116456" w:history="1">
        <w:r w:rsidRPr="0091217F">
          <w:rPr>
            <w:rStyle w:val="Kpr"/>
          </w:rPr>
          <w:t>nazar-ı beşer</w:t>
        </w:r>
      </w:hyperlink>
      <w:r w:rsidRPr="00632D19">
        <w:rPr>
          <w:color w:val="000000"/>
        </w:rPr>
        <w:t xml:space="preserve">e </w:t>
      </w:r>
      <w:hyperlink w:anchor="106144" w:history="1">
        <w:r w:rsidRPr="0091217F">
          <w:rPr>
            <w:rStyle w:val="Kpr"/>
          </w:rPr>
          <w:t>vaz‘</w:t>
        </w:r>
      </w:hyperlink>
      <w:r w:rsidRPr="00632D19">
        <w:rPr>
          <w:color w:val="000000"/>
        </w:rPr>
        <w:t xml:space="preserve"> ediyor. Haşir ve kıyâmetteki neş’e-i uhrâyı ona temsîl ederek, </w:t>
      </w:r>
      <w:hyperlink w:anchor="112741" w:history="1">
        <w:r w:rsidRPr="0091217F">
          <w:rPr>
            <w:rStyle w:val="Kpr"/>
          </w:rPr>
          <w:t>istib‘âd</w:t>
        </w:r>
      </w:hyperlink>
      <w:r w:rsidRPr="00632D19">
        <w:rPr>
          <w:color w:val="000000"/>
        </w:rPr>
        <w:t xml:space="preserve">ı </w:t>
      </w:r>
      <w:hyperlink w:anchor="101462" w:history="1">
        <w:r w:rsidRPr="0091217F">
          <w:rPr>
            <w:rStyle w:val="Kpr"/>
          </w:rPr>
          <w:t>izâle</w:t>
        </w:r>
      </w:hyperlink>
      <w:r w:rsidRPr="00632D19">
        <w:rPr>
          <w:color w:val="000000"/>
        </w:rPr>
        <w:t xml:space="preserve"> eder. Der: </w:t>
      </w:r>
      <w:r w:rsidRPr="00632D19">
        <w:rPr>
          <w:rFonts w:cs="Shaikh Hamdullah Mushaf"/>
          <w:color w:val="FF0000"/>
          <w:szCs w:val="28"/>
          <w:rtl/>
        </w:rPr>
        <w:t>قُلْ يُحْي۪يهَا الَّذ۪ٓي اَنْشَاَهَٓا اَوَّلَ مَرَّةٍ</w:t>
      </w:r>
      <w:r w:rsidRPr="00632D19">
        <w:rPr>
          <w:color w:val="000000"/>
        </w:rPr>
        <w:t xml:space="preserve"> Yani, “Sizi hiçten bu derece hikmetli bir sûrette, kim inşâ etmiş ise, odur ki, sizi âhirette diriltecektir.” Hem der ki: </w:t>
      </w:r>
      <w:r w:rsidRPr="00632D19">
        <w:rPr>
          <w:rFonts w:cs="Shaikh Hamdullah Mushaf"/>
          <w:color w:val="FF0000"/>
          <w:szCs w:val="28"/>
          <w:rtl/>
        </w:rPr>
        <w:t>وَهُوَ الَّذ۪ي يَبْدَؤُا الْخَلْقَ ثُمَّ يُع۪يدُهُ وَهُوَ اَهْوَنُ عَلَيْهِ</w:t>
      </w:r>
      <w:r w:rsidRPr="00632D19">
        <w:rPr>
          <w:color w:val="000000"/>
        </w:rPr>
        <w:t xml:space="preserve"> Yani; “Sizin haşirde iâdeniz, dirilmeniz, dünyadaki hilkatinizden daha kolay, daha rahattır.” Nasıl ki, bir taburun askerleri, istirahat için dağılsa, sonra bir boru ile çağrılsa, kolay bir sûrette tabur bayrağı altında toplanmaları, yeniden bir tabur teşkîl etmekten çok kolay ve çok rahattır. Öyle de, bir bedende birbiriyle </w:t>
      </w:r>
      <w:hyperlink w:anchor="101425" w:history="1">
        <w:r w:rsidRPr="0091217F">
          <w:rPr>
            <w:rStyle w:val="Kpr"/>
          </w:rPr>
          <w:t>imtizâc</w:t>
        </w:r>
      </w:hyperlink>
      <w:r w:rsidRPr="00632D19">
        <w:rPr>
          <w:color w:val="000000"/>
        </w:rPr>
        <w:t xml:space="preserve"> ile </w:t>
      </w:r>
      <w:hyperlink w:anchor="100976" w:history="1">
        <w:r w:rsidRPr="0091217F">
          <w:rPr>
            <w:rStyle w:val="Kpr"/>
          </w:rPr>
          <w:t>ünsiyet</w:t>
        </w:r>
      </w:hyperlink>
      <w:r w:rsidRPr="00632D19">
        <w:rPr>
          <w:color w:val="000000"/>
        </w:rPr>
        <w:t xml:space="preserve"> ve münâsebet </w:t>
      </w:r>
      <w:hyperlink w:anchor="117465" w:history="1">
        <w:r w:rsidRPr="0091217F">
          <w:rPr>
            <w:rStyle w:val="Kpr"/>
          </w:rPr>
          <w:t>peydâ</w:t>
        </w:r>
      </w:hyperlink>
      <w:r w:rsidRPr="00632D19">
        <w:rPr>
          <w:color w:val="000000"/>
        </w:rPr>
        <w:t xml:space="preserve"> eden </w:t>
      </w:r>
      <w:hyperlink w:anchor="110966" w:history="1">
        <w:r w:rsidRPr="0091217F">
          <w:rPr>
            <w:rStyle w:val="Kpr"/>
          </w:rPr>
          <w:t>zerrât-ı esâsiye</w:t>
        </w:r>
      </w:hyperlink>
      <w:r w:rsidRPr="00632D19">
        <w:rPr>
          <w:color w:val="000000"/>
        </w:rPr>
        <w:t xml:space="preserve">, Hazret-i İsrâfîl Aleyhisselâm’ın Sûr’u ile, Hâlik-ı Zülcelâl’in emrine </w:t>
      </w:r>
      <w:r w:rsidRPr="00632D19">
        <w:rPr>
          <w:b/>
          <w:color w:val="000000"/>
        </w:rPr>
        <w:t>“</w:t>
      </w:r>
      <w:hyperlink w:anchor="114954" w:history="1">
        <w:r w:rsidRPr="0091217F">
          <w:rPr>
            <w:rStyle w:val="Kpr"/>
            <w:b/>
          </w:rPr>
          <w:t>Lebbeyk</w:t>
        </w:r>
      </w:hyperlink>
      <w:r w:rsidRPr="00632D19">
        <w:rPr>
          <w:b/>
          <w:color w:val="000000"/>
        </w:rPr>
        <w:t>!”</w:t>
      </w:r>
      <w:r w:rsidRPr="00632D19">
        <w:rPr>
          <w:color w:val="000000"/>
        </w:rPr>
        <w:t xml:space="preserve"> demeleri ve toplanmaları, aklen birinci îcâddan daha kolay, daha mümkündür. Hem bütün zerrelerin toplanmaları, belki lâzım değil. </w:t>
      </w:r>
      <w:hyperlink w:anchor="114187" w:history="1">
        <w:r w:rsidRPr="0091217F">
          <w:rPr>
            <w:rStyle w:val="Kpr"/>
          </w:rPr>
          <w:t>Nüve</w:t>
        </w:r>
      </w:hyperlink>
      <w:r w:rsidRPr="00632D19">
        <w:rPr>
          <w:color w:val="000000"/>
        </w:rPr>
        <w:t xml:space="preserve">ler ve tohumlar hükmünde olan ve hadîste </w:t>
      </w:r>
      <w:r w:rsidRPr="00632D19">
        <w:rPr>
          <w:b/>
          <w:color w:val="000000"/>
        </w:rPr>
        <w:t>‘</w:t>
      </w:r>
      <w:hyperlink w:anchor="119359" w:history="1">
        <w:r w:rsidRPr="004C743C">
          <w:rPr>
            <w:rStyle w:val="Kpr"/>
            <w:b/>
          </w:rPr>
          <w:t>acbü’z-zeneb</w:t>
        </w:r>
      </w:hyperlink>
      <w:r w:rsidRPr="00632D19">
        <w:rPr>
          <w:b/>
          <w:color w:val="000000"/>
        </w:rPr>
        <w:t>’</w:t>
      </w:r>
      <w:r w:rsidRPr="00632D19">
        <w:rPr>
          <w:color w:val="000000"/>
        </w:rPr>
        <w:t xml:space="preserve"> ta‘bîr edilen </w:t>
      </w:r>
      <w:hyperlink w:anchor="118078" w:history="1">
        <w:r w:rsidRPr="0055570B">
          <w:rPr>
            <w:rStyle w:val="Kpr"/>
          </w:rPr>
          <w:t>eczâ-yı esâsiye</w:t>
        </w:r>
      </w:hyperlink>
      <w:r w:rsidRPr="00632D19">
        <w:rPr>
          <w:color w:val="000000"/>
        </w:rPr>
        <w:t xml:space="preserve"> ve </w:t>
      </w:r>
      <w:hyperlink w:anchor="118079" w:history="1">
        <w:r w:rsidRPr="0091217F">
          <w:rPr>
            <w:rStyle w:val="Kpr"/>
          </w:rPr>
          <w:t>zerrât-ı asliye</w:t>
        </w:r>
      </w:hyperlink>
      <w:r w:rsidRPr="00632D19">
        <w:rPr>
          <w:color w:val="000000"/>
        </w:rPr>
        <w:t xml:space="preserve">, ikinci neş’e için kâfî bir esastır, bir temeldir. Sâni‘-i Hakîm beden-i insanîyi onların üstünde bina eder. Üçüncü âyet olan </w:t>
      </w:r>
      <w:r w:rsidRPr="00632D19">
        <w:rPr>
          <w:rFonts w:cs="Shaikh Hamdullah Mushaf"/>
          <w:color w:val="FF0000"/>
          <w:szCs w:val="28"/>
          <w:rtl/>
        </w:rPr>
        <w:t>وَمَا رَبُّكَ بِظَلَّامٍ لِلْعَب۪يدِ</w:t>
      </w:r>
      <w:r w:rsidRPr="00632D19">
        <w:rPr>
          <w:color w:val="000000"/>
        </w:rPr>
        <w:t xml:space="preserve"> gibi âyetlerin işaret ettikleri </w:t>
      </w:r>
      <w:hyperlink w:anchor="118081" w:history="1">
        <w:r w:rsidRPr="0091217F">
          <w:rPr>
            <w:rStyle w:val="Kpr"/>
          </w:rPr>
          <w:t>kıyâs-ı adlî</w:t>
        </w:r>
      </w:hyperlink>
      <w:r w:rsidRPr="00632D19">
        <w:rPr>
          <w:color w:val="000000"/>
        </w:rPr>
        <w:t xml:space="preserve">nin </w:t>
      </w:r>
      <w:hyperlink w:anchor="100327" w:history="1">
        <w:r w:rsidRPr="00484B51">
          <w:rPr>
            <w:rStyle w:val="Kpr"/>
          </w:rPr>
          <w:t>hulâsa</w:t>
        </w:r>
      </w:hyperlink>
      <w:r w:rsidRPr="00632D19">
        <w:rPr>
          <w:color w:val="000000"/>
        </w:rPr>
        <w:t xml:space="preserve">sı şudur ki: Âlemde çok görüyoruz ki, zâlim, </w:t>
      </w:r>
      <w:hyperlink w:anchor="105396" w:history="1">
        <w:r w:rsidRPr="0091217F">
          <w:rPr>
            <w:rStyle w:val="Kpr"/>
          </w:rPr>
          <w:t>fâcir</w:t>
        </w:r>
      </w:hyperlink>
      <w:r w:rsidRPr="00632D19">
        <w:rPr>
          <w:color w:val="000000"/>
        </w:rPr>
        <w:t>, gaddar</w:t>
      </w:r>
    </w:p>
    <w:p w14:paraId="34B7FF8A"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7CD1EF95" w14:textId="038F4690"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332</w:t>
      </w:r>
    </w:p>
    <w:p w14:paraId="7BBC2B31" w14:textId="77777777" w:rsidR="008277E3" w:rsidRDefault="008277E3" w:rsidP="006002F0">
      <w:pPr>
        <w:spacing w:after="0" w:line="288" w:lineRule="auto"/>
        <w:jc w:val="center"/>
        <w:rPr>
          <w:b/>
          <w:color w:val="000000"/>
        </w:rPr>
      </w:pPr>
    </w:p>
    <w:p w14:paraId="11D329B4" w14:textId="42A2D46D"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6CF38653"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5575173C" w14:textId="6D496B16"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insanlar, gayet refah ve rahatla; ve mazlum ve </w:t>
      </w:r>
      <w:hyperlink w:anchor="101735" w:history="1">
        <w:r w:rsidRPr="0091217F">
          <w:rPr>
            <w:rStyle w:val="Kpr"/>
          </w:rPr>
          <w:t>mütedeyyin</w:t>
        </w:r>
      </w:hyperlink>
      <w:r w:rsidRPr="00632D19">
        <w:rPr>
          <w:color w:val="000000"/>
        </w:rPr>
        <w:t xml:space="preserve"> adamlar, gayet zahmet ve zillet ile ömür geçiriyorlar. Sonra ölüm gelir, ikisini </w:t>
      </w:r>
      <w:hyperlink w:anchor="111088" w:history="1">
        <w:r w:rsidRPr="0091217F">
          <w:rPr>
            <w:rStyle w:val="Kpr"/>
          </w:rPr>
          <w:t>müsâvî</w:t>
        </w:r>
      </w:hyperlink>
      <w:r w:rsidRPr="00632D19">
        <w:rPr>
          <w:color w:val="000000"/>
        </w:rPr>
        <w:t xml:space="preserve"> kılar. Eğer şu </w:t>
      </w:r>
      <w:hyperlink w:anchor="111098" w:history="1">
        <w:r w:rsidRPr="0091217F">
          <w:rPr>
            <w:rStyle w:val="Kpr"/>
          </w:rPr>
          <w:t>müsâvât</w:t>
        </w:r>
      </w:hyperlink>
      <w:r w:rsidRPr="00632D19">
        <w:rPr>
          <w:color w:val="000000"/>
        </w:rPr>
        <w:t xml:space="preserve"> nihâyetsiz ise, bir nihâyeti yoksa, zulüm görünür. Halbuki, zulümden </w:t>
      </w:r>
      <w:hyperlink w:anchor="118082" w:history="1">
        <w:r w:rsidRPr="0091217F">
          <w:rPr>
            <w:rStyle w:val="Kpr"/>
          </w:rPr>
          <w:t>tenezzüh</w:t>
        </w:r>
      </w:hyperlink>
      <w:r w:rsidRPr="00632D19">
        <w:rPr>
          <w:color w:val="000000"/>
        </w:rPr>
        <w:t xml:space="preserve">ü, kâinâtın şehâdetiyle sâbit olan adâlet ve hikmet-i İlâhiye, bu zulmü hiçbir cihetle kabul etmediğinden, </w:t>
      </w:r>
      <w:hyperlink w:anchor="110831" w:history="1">
        <w:r w:rsidRPr="00484B51">
          <w:rPr>
            <w:rStyle w:val="Kpr"/>
          </w:rPr>
          <w:t>bilbedâhe</w:t>
        </w:r>
      </w:hyperlink>
      <w:r w:rsidRPr="00632D19">
        <w:rPr>
          <w:color w:val="000000"/>
        </w:rPr>
        <w:t xml:space="preserve"> bir </w:t>
      </w:r>
      <w:hyperlink w:anchor="130153" w:history="1">
        <w:r w:rsidRPr="007768E9">
          <w:rPr>
            <w:rStyle w:val="Kpr"/>
          </w:rPr>
          <w:t>mecma‘-ı âhar</w:t>
        </w:r>
      </w:hyperlink>
      <w:r w:rsidRPr="00632D19">
        <w:rPr>
          <w:color w:val="000000"/>
        </w:rPr>
        <w:t xml:space="preserve">ı iktizâ ederler ki, birinci cezâsını, ikinci mükâfâtını görsün. Tâ şu intizâmsız, perişan beşer, isti‘dâdına münâsib </w:t>
      </w:r>
      <w:hyperlink w:anchor="102757" w:history="1">
        <w:r w:rsidRPr="0091217F">
          <w:rPr>
            <w:rStyle w:val="Kpr"/>
          </w:rPr>
          <w:t>tecziye</w:t>
        </w:r>
      </w:hyperlink>
      <w:r w:rsidRPr="00632D19">
        <w:rPr>
          <w:color w:val="000000"/>
        </w:rPr>
        <w:t xml:space="preserve"> ve mükâfât görüp, </w:t>
      </w:r>
      <w:hyperlink w:anchor="118086" w:history="1">
        <w:r w:rsidRPr="00B76605">
          <w:rPr>
            <w:rStyle w:val="Kpr"/>
          </w:rPr>
          <w:t>adâlet-i mahza</w:t>
        </w:r>
      </w:hyperlink>
      <w:r w:rsidRPr="00632D19">
        <w:rPr>
          <w:color w:val="000000"/>
        </w:rPr>
        <w:t xml:space="preserve">ya medâr ve hikmet-i Rabbâniyeye mazhar ve hikmetli mevcûdât-ı âlemin bir büyük kardeşi olabilsin. Evet, şu dâr-ı dünyâ, beşerin ruhunda </w:t>
      </w:r>
      <w:hyperlink w:anchor="100665" w:history="1">
        <w:r w:rsidRPr="0091217F">
          <w:rPr>
            <w:rStyle w:val="Kpr"/>
          </w:rPr>
          <w:t>mündemic</w:t>
        </w:r>
      </w:hyperlink>
      <w:r w:rsidRPr="00632D19">
        <w:rPr>
          <w:color w:val="000000"/>
        </w:rPr>
        <w:t xml:space="preserve"> olan hadsiz isti‘dâdların sünbüllenmesine müsâid değildir. Demek başka âleme gönderilecektir. Evet, insanın cevheri büyüktür. Öyle ise ebede nâmzeddir. Mâhiyeti âliyedir. Öyle ise cinâyeti dahi azîmdir. Sâir mevcûdâta benzemez. İntizâmı da mühimdir. İntizâmsız olamaz. </w:t>
      </w:r>
      <w:hyperlink w:anchor="112743" w:history="1">
        <w:r w:rsidRPr="0091217F">
          <w:rPr>
            <w:rStyle w:val="Kpr"/>
          </w:rPr>
          <w:t>Mühmel</w:t>
        </w:r>
      </w:hyperlink>
      <w:r w:rsidRPr="00632D19">
        <w:rPr>
          <w:color w:val="000000"/>
        </w:rPr>
        <w:t xml:space="preserve"> kalamaz. Abes edilmez. </w:t>
      </w:r>
      <w:hyperlink w:anchor="118089" w:history="1">
        <w:r w:rsidRPr="0091217F">
          <w:rPr>
            <w:rStyle w:val="Kpr"/>
          </w:rPr>
          <w:t>Fenâ-yı mutlak</w:t>
        </w:r>
      </w:hyperlink>
      <w:r w:rsidRPr="00632D19">
        <w:rPr>
          <w:color w:val="000000"/>
        </w:rPr>
        <w:t xml:space="preserve"> ile mahkûm olamaz. </w:t>
      </w:r>
      <w:hyperlink w:anchor="13466" w:history="1">
        <w:r w:rsidRPr="007768E9">
          <w:rPr>
            <w:rStyle w:val="Kpr"/>
          </w:rPr>
          <w:t>Adem-i sırf</w:t>
        </w:r>
      </w:hyperlink>
      <w:r w:rsidRPr="00632D19">
        <w:rPr>
          <w:color w:val="000000"/>
        </w:rPr>
        <w:t xml:space="preserve">a kaçamaz. Ona cehennem ağzını açmış, bekliyor. Cennet ise, </w:t>
      </w:r>
      <w:hyperlink w:anchor="118090" w:history="1">
        <w:r w:rsidRPr="007F2AB7">
          <w:rPr>
            <w:rStyle w:val="Kpr"/>
          </w:rPr>
          <w:t>âguş-u nâzdârâne</w:t>
        </w:r>
      </w:hyperlink>
      <w:r w:rsidRPr="00632D19">
        <w:rPr>
          <w:color w:val="000000"/>
        </w:rPr>
        <w:t xml:space="preserve">sini açmış, gözlüyor. Onuncu Söz’ün Üçüncü Hakîkati bu ikinci misâlimizi gayet güzel gösterdiğinden, burada kısa kesiyoruz. İşte misâl için, şu iki âyet-i kerîme gibi pek çok </w:t>
      </w:r>
      <w:hyperlink w:anchor="118091" w:history="1">
        <w:r w:rsidRPr="007F2AB7">
          <w:rPr>
            <w:rStyle w:val="Kpr"/>
          </w:rPr>
          <w:t>berâhîn-i latîfe-i akliye</w:t>
        </w:r>
      </w:hyperlink>
      <w:r w:rsidRPr="00632D19">
        <w:rPr>
          <w:color w:val="000000"/>
        </w:rPr>
        <w:t xml:space="preserve">yi </w:t>
      </w:r>
      <w:hyperlink w:anchor="110612" w:history="1">
        <w:r w:rsidRPr="0091217F">
          <w:rPr>
            <w:rStyle w:val="Kpr"/>
          </w:rPr>
          <w:t>tazammun</w:t>
        </w:r>
      </w:hyperlink>
      <w:r w:rsidRPr="00632D19">
        <w:rPr>
          <w:color w:val="000000"/>
        </w:rPr>
        <w:t xml:space="preserve"> eden sâir âyetleri dahi kıyâs ile </w:t>
      </w:r>
      <w:hyperlink w:anchor="102017" w:history="1">
        <w:r w:rsidRPr="0091217F">
          <w:rPr>
            <w:rStyle w:val="Kpr"/>
          </w:rPr>
          <w:t>tetebbu‘</w:t>
        </w:r>
      </w:hyperlink>
      <w:r w:rsidRPr="00632D19">
        <w:rPr>
          <w:color w:val="000000"/>
        </w:rPr>
        <w:t xml:space="preserve"> et. İşte, </w:t>
      </w:r>
      <w:hyperlink w:anchor="118092" w:history="1">
        <w:r w:rsidRPr="0091217F">
          <w:rPr>
            <w:rStyle w:val="Kpr"/>
          </w:rPr>
          <w:t>menâbi‘-i aşere</w:t>
        </w:r>
      </w:hyperlink>
      <w:r w:rsidRPr="00632D19">
        <w:rPr>
          <w:color w:val="000000"/>
        </w:rPr>
        <w:t xml:space="preserve"> ve on medâr bir </w:t>
      </w:r>
      <w:hyperlink w:anchor="111024" w:history="1">
        <w:r w:rsidRPr="0091217F">
          <w:rPr>
            <w:rStyle w:val="Kpr"/>
          </w:rPr>
          <w:t>hads-i kat‘î</w:t>
        </w:r>
      </w:hyperlink>
      <w:r w:rsidRPr="00632D19">
        <w:rPr>
          <w:color w:val="000000"/>
        </w:rPr>
        <w:t xml:space="preserve">yi, bir </w:t>
      </w:r>
      <w:hyperlink w:anchor="110652" w:history="1">
        <w:r w:rsidRPr="007768E9">
          <w:rPr>
            <w:rStyle w:val="Kpr"/>
          </w:rPr>
          <w:t>burhân-ı katı</w:t>
        </w:r>
      </w:hyperlink>
      <w:r w:rsidRPr="00632D19">
        <w:rPr>
          <w:color w:val="000000"/>
        </w:rPr>
        <w:t xml:space="preserve">ı </w:t>
      </w:r>
      <w:hyperlink w:anchor="113262" w:history="1">
        <w:r w:rsidRPr="0091217F">
          <w:rPr>
            <w:rStyle w:val="Kpr"/>
          </w:rPr>
          <w:t>intâc</w:t>
        </w:r>
      </w:hyperlink>
      <w:r w:rsidRPr="00632D19">
        <w:rPr>
          <w:color w:val="000000"/>
        </w:rPr>
        <w:t xml:space="preserve"> ediyorlar. Ve o pek esaslı hads ve o pek kuvvetli burhân haşir ve kıyâmete </w:t>
      </w:r>
      <w:hyperlink w:anchor="13304" w:history="1">
        <w:r w:rsidRPr="00B76605">
          <w:rPr>
            <w:rStyle w:val="Kpr"/>
          </w:rPr>
          <w:t>dâî</w:t>
        </w:r>
      </w:hyperlink>
      <w:r w:rsidRPr="00632D19">
        <w:rPr>
          <w:color w:val="000000"/>
        </w:rPr>
        <w:t xml:space="preserve"> ve </w:t>
      </w:r>
      <w:hyperlink w:anchor="110971" w:history="1">
        <w:r w:rsidRPr="0091217F">
          <w:rPr>
            <w:rStyle w:val="Kpr"/>
          </w:rPr>
          <w:t>muktezî</w:t>
        </w:r>
      </w:hyperlink>
      <w:r w:rsidRPr="00632D19">
        <w:rPr>
          <w:color w:val="000000"/>
        </w:rPr>
        <w:t xml:space="preserve">nin vücûduna kat‘iyen delâlet ettikleri gibi; Sâni‘-i Zülcelâl’in dahi Onuncu Söz’de kat‘iyen isbat edildiği üzere; Hakîm, Rahîm, Hafîz, Âdil gibi ekser </w:t>
      </w:r>
      <w:hyperlink w:anchor="101230" w:history="1">
        <w:r w:rsidRPr="0091217F">
          <w:rPr>
            <w:rStyle w:val="Kpr"/>
          </w:rPr>
          <w:t>esmâ-yı hüsnâ</w:t>
        </w:r>
      </w:hyperlink>
      <w:r w:rsidRPr="00632D19">
        <w:rPr>
          <w:color w:val="000000"/>
        </w:rPr>
        <w:t xml:space="preserve">sı, haşir ve kıyâmetin gelmesini ve saadet-i ebediyenin vücûdunu iktizâ ederler. Ve saadet-i ebediyenin </w:t>
      </w:r>
      <w:hyperlink w:anchor="100876" w:history="1">
        <w:r w:rsidRPr="0091217F">
          <w:rPr>
            <w:rStyle w:val="Kpr"/>
          </w:rPr>
          <w:t>tahakkuk</w:t>
        </w:r>
      </w:hyperlink>
      <w:r w:rsidRPr="00632D19">
        <w:rPr>
          <w:color w:val="000000"/>
        </w:rPr>
        <w:t xml:space="preserve">una kat‘î delâlet ederler. Demek haşir ve kıyâmete muktezî o derece kuvvetlidir ki, hiçbir şekk ve şübheye medâr olamaz. </w:t>
      </w:r>
      <w:r w:rsidRPr="00632D19">
        <w:rPr>
          <w:b/>
          <w:color w:val="000000"/>
        </w:rPr>
        <w:t>Üçüncü Esas:</w:t>
      </w:r>
      <w:r w:rsidRPr="00632D19">
        <w:rPr>
          <w:color w:val="000000"/>
        </w:rPr>
        <w:t xml:space="preserve"> Fâil, muktedirdir. Evet, nasıl haşrin muktezîsi, şübhesiz mevcûddur. Haşri yapacak zât da, nihâyet derecede muktedirdir. Onun kudretinde noksân yoktur. En büyük ve en küçük şeyler ona nisbeten birdirler. Bir baharı halk etmek, bir çiçek kadar kolaydır. Evet, bir Kadîr ki, şu âlem bütün güneşleri, yıldızları, </w:t>
      </w:r>
      <w:hyperlink w:anchor="118094" w:history="1">
        <w:r w:rsidRPr="0091217F">
          <w:rPr>
            <w:rStyle w:val="Kpr"/>
          </w:rPr>
          <w:t>avâlim</w:t>
        </w:r>
      </w:hyperlink>
      <w:r w:rsidRPr="00632D19">
        <w:rPr>
          <w:color w:val="000000"/>
        </w:rPr>
        <w:t xml:space="preserve">i, zerrâtı, </w:t>
      </w:r>
      <w:hyperlink w:anchor="112898" w:history="1">
        <w:r w:rsidRPr="0091217F">
          <w:rPr>
            <w:rStyle w:val="Kpr"/>
          </w:rPr>
          <w:t>cevâhir</w:t>
        </w:r>
      </w:hyperlink>
      <w:r w:rsidRPr="00632D19">
        <w:rPr>
          <w:color w:val="000000"/>
        </w:rPr>
        <w:t>i nihâyetsiz lisânlarla onun azametine ve kudretine şehâdet</w:t>
      </w:r>
    </w:p>
    <w:p w14:paraId="08094705"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4D392302" w14:textId="1D081FFF"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333</w:t>
      </w:r>
    </w:p>
    <w:p w14:paraId="02247F6D" w14:textId="77777777" w:rsidR="008277E3" w:rsidRDefault="008277E3" w:rsidP="006002F0">
      <w:pPr>
        <w:spacing w:after="0" w:line="288" w:lineRule="auto"/>
        <w:jc w:val="center"/>
        <w:rPr>
          <w:b/>
          <w:color w:val="000000"/>
        </w:rPr>
      </w:pPr>
    </w:p>
    <w:p w14:paraId="66F645B5" w14:textId="4490CD65"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10DD281E"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14</w:t>
      </w:r>
      <w:r w:rsidRPr="00632D19">
        <w:rPr>
          <w:b/>
          <w:color w:val="000000" w:themeColor="text1"/>
        </w:rPr>
        <w:t>)</w:t>
      </w:r>
    </w:p>
    <w:p w14:paraId="0F58C7F1" w14:textId="71436F8B"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eder. Hiçbir vehim ve vesvesenin hakkı var mıdır ki, </w:t>
      </w:r>
      <w:hyperlink w:anchor="110970" w:history="1">
        <w:r w:rsidRPr="0091217F">
          <w:rPr>
            <w:rStyle w:val="Kpr"/>
          </w:rPr>
          <w:t>haşr-i cismânî</w:t>
        </w:r>
      </w:hyperlink>
      <w:r w:rsidRPr="00632D19">
        <w:rPr>
          <w:color w:val="000000"/>
        </w:rPr>
        <w:t xml:space="preserve">yi o kudretten </w:t>
      </w:r>
      <w:hyperlink w:anchor="112741" w:history="1">
        <w:r w:rsidRPr="00484B51">
          <w:rPr>
            <w:rStyle w:val="Kpr"/>
          </w:rPr>
          <w:t>istib‘âd</w:t>
        </w:r>
      </w:hyperlink>
      <w:r w:rsidRPr="00632D19">
        <w:rPr>
          <w:color w:val="000000"/>
        </w:rPr>
        <w:t xml:space="preserve"> etsin? Evet, bilmüşâhede bir Kadîr-i Zül-celâl, şu âlem içinde her asırda birer yeni ve muntazam dünyayı halk eden, hatta her senede birer yeni seyyâr muntazam kâinâtı îcâd eden, hatta her günde birer yeni muntazam âlem yapan, dâimâ şu semâvât ve arz yüzünde ve birbiri arkasında geçici dünyaları, kâinâtları kemâl-i hikmet ile halk eden, değiştiren ve asırlar ve seneler, belki günler adedince muntazam âlemleri zaman ipine asan ve onunla azamet-i kudretini gösteren ve yüz bin çeşit haşrin nakışlarıyla tezyîn ettiği koca bahar çiçeğini, küre-i arzın başına bir tek çiçek gibi takan ve onunla kemâl-i hikmetini </w:t>
      </w:r>
      <w:r w:rsidRPr="00632D19">
        <w:rPr>
          <w:b/>
          <w:bCs/>
          <w:color w:val="000000" w:themeColor="text1"/>
        </w:rPr>
        <w:t>(</w:t>
      </w:r>
      <w:r w:rsidRPr="00632D19">
        <w:rPr>
          <w:b/>
          <w:bCs/>
          <w:color w:val="000000"/>
        </w:rPr>
        <w:t>Nüsha</w:t>
      </w:r>
      <w:r w:rsidRPr="00632D19">
        <w:rPr>
          <w:b/>
          <w:bCs/>
          <w:color w:val="000000" w:themeColor="text1"/>
        </w:rPr>
        <w:t>)</w:t>
      </w:r>
      <w:r w:rsidRPr="00632D19">
        <w:rPr>
          <w:color w:val="000000"/>
        </w:rPr>
        <w:t xml:space="preserve"> izhâr eden bir zât-ı kadîre, “Nasıl kıyâmeti getirecek, nasıl bu dünyayı âhiretle de değiştirecek?” denilir mi? Şu Kadîr’in kemâl-i kudretini ve hiçbir şey ona ağır gelmediğini ve en büyük şey, en küçük şey gibi onun kudretine ağır gelmediğini ve hadsiz efrad bir tek ferd gibi o kudrete kolay geldiğini, şu âyet-i kerîme i‘lân ediyor. </w:t>
      </w:r>
      <w:r w:rsidRPr="00632D19">
        <w:rPr>
          <w:rFonts w:cs="Shaikh Hamdullah Mushaf"/>
          <w:color w:val="FF0000"/>
          <w:szCs w:val="28"/>
          <w:rtl/>
        </w:rPr>
        <w:t>مَا خَلْقُكُمْ وَلَا بَعْثُكُمْ اِلَّا كَنَفْسٍ وَاحِدَةٍ</w:t>
      </w:r>
      <w:r w:rsidRPr="00632D19">
        <w:rPr>
          <w:color w:val="000000"/>
        </w:rPr>
        <w:t xml:space="preserve"> Şu âyetin hakîkatini, Onuncu Söz’ün Hâtimesi’nde icmâlen ve Nokta Risâlesi’nde ve Yirminci Mektub’da îzâhen beyân etmişiz. Şu makam münâsebetiyle </w:t>
      </w:r>
      <w:r w:rsidRPr="00632D19">
        <w:rPr>
          <w:b/>
          <w:color w:val="000000"/>
        </w:rPr>
        <w:t>üç mes’ele</w:t>
      </w:r>
      <w:r w:rsidRPr="00632D19">
        <w:rPr>
          <w:color w:val="000000"/>
        </w:rPr>
        <w:t xml:space="preserve"> sûretinde bir parça îzâh ederiz. İşte, kudret-i İlâhiye </w:t>
      </w:r>
      <w:hyperlink w:anchor="118996" w:history="1">
        <w:r w:rsidRPr="00CD3215">
          <w:rPr>
            <w:rStyle w:val="Kpr"/>
          </w:rPr>
          <w:t>zâtiye</w:t>
        </w:r>
      </w:hyperlink>
      <w:r w:rsidRPr="00632D19">
        <w:rPr>
          <w:color w:val="000000"/>
        </w:rPr>
        <w:t xml:space="preserve">dir, öyle ise acz </w:t>
      </w:r>
      <w:hyperlink w:anchor="118095" w:history="1">
        <w:r w:rsidRPr="0091217F">
          <w:rPr>
            <w:rStyle w:val="Kpr"/>
          </w:rPr>
          <w:t>tahallül</w:t>
        </w:r>
      </w:hyperlink>
      <w:r w:rsidRPr="00632D19">
        <w:rPr>
          <w:color w:val="000000"/>
        </w:rPr>
        <w:t xml:space="preserve"> edemez. Hem </w:t>
      </w:r>
      <w:hyperlink w:anchor="111095" w:history="1">
        <w:r w:rsidRPr="0091217F">
          <w:rPr>
            <w:rStyle w:val="Kpr"/>
          </w:rPr>
          <w:t>melekûtiyet-i eşyâ</w:t>
        </w:r>
      </w:hyperlink>
      <w:r w:rsidRPr="00632D19">
        <w:rPr>
          <w:color w:val="000000"/>
        </w:rPr>
        <w:t xml:space="preserve">ya </w:t>
      </w:r>
      <w:hyperlink w:anchor="111640" w:history="1">
        <w:r w:rsidRPr="0091217F">
          <w:rPr>
            <w:rStyle w:val="Kpr"/>
          </w:rPr>
          <w:t>taalluk</w:t>
        </w:r>
      </w:hyperlink>
      <w:r w:rsidRPr="00632D19">
        <w:rPr>
          <w:color w:val="000000"/>
        </w:rPr>
        <w:t xml:space="preserve"> eder. Öyle ise </w:t>
      </w:r>
      <w:hyperlink w:anchor="113874" w:history="1">
        <w:r w:rsidRPr="0091217F">
          <w:rPr>
            <w:rStyle w:val="Kpr"/>
          </w:rPr>
          <w:t>mevâni‘</w:t>
        </w:r>
      </w:hyperlink>
      <w:r w:rsidRPr="00632D19">
        <w:rPr>
          <w:color w:val="000000"/>
        </w:rPr>
        <w:t xml:space="preserve"> </w:t>
      </w:r>
      <w:hyperlink w:anchor="111106" w:history="1">
        <w:r w:rsidRPr="0091217F">
          <w:rPr>
            <w:rStyle w:val="Kpr"/>
          </w:rPr>
          <w:t>tedâhül</w:t>
        </w:r>
      </w:hyperlink>
      <w:r w:rsidRPr="00632D19">
        <w:rPr>
          <w:color w:val="000000"/>
        </w:rPr>
        <w:t xml:space="preserve"> edemez. Hem </w:t>
      </w:r>
      <w:hyperlink w:anchor="100736" w:history="1">
        <w:r w:rsidRPr="0091217F">
          <w:rPr>
            <w:rStyle w:val="Kpr"/>
          </w:rPr>
          <w:t>nisbet</w:t>
        </w:r>
      </w:hyperlink>
      <w:r w:rsidRPr="00632D19">
        <w:rPr>
          <w:color w:val="000000"/>
        </w:rPr>
        <w:t xml:space="preserve">i </w:t>
      </w:r>
      <w:hyperlink w:anchor="120728" w:history="1">
        <w:r w:rsidRPr="003E0601">
          <w:rPr>
            <w:rStyle w:val="Kpr"/>
          </w:rPr>
          <w:t>kanunî</w:t>
        </w:r>
      </w:hyperlink>
      <w:r w:rsidRPr="00632D19">
        <w:rPr>
          <w:color w:val="000000"/>
        </w:rPr>
        <w:t xml:space="preserve">dir. Öyle ise </w:t>
      </w:r>
      <w:r w:rsidRPr="00484B51">
        <w:t>cüz’</w:t>
      </w:r>
      <w:r w:rsidRPr="00632D19">
        <w:rPr>
          <w:color w:val="000000"/>
        </w:rPr>
        <w:t xml:space="preserve"> </w:t>
      </w:r>
      <w:r w:rsidRPr="00484B51">
        <w:t>küll</w:t>
      </w:r>
      <w:r w:rsidRPr="00632D19">
        <w:rPr>
          <w:color w:val="000000"/>
        </w:rPr>
        <w:t xml:space="preserve">e </w:t>
      </w:r>
      <w:hyperlink w:anchor="111088" w:history="1">
        <w:r w:rsidRPr="00C83DDF">
          <w:rPr>
            <w:rStyle w:val="Kpr"/>
          </w:rPr>
          <w:t>müsâvî</w:t>
        </w:r>
      </w:hyperlink>
      <w:r w:rsidRPr="00632D19">
        <w:rPr>
          <w:color w:val="000000"/>
        </w:rPr>
        <w:t xml:space="preserve"> gelir. Ve </w:t>
      </w:r>
      <w:hyperlink w:anchor="114991" w:history="1">
        <w:r w:rsidRPr="0091217F">
          <w:rPr>
            <w:rStyle w:val="Kpr"/>
          </w:rPr>
          <w:t>cüz’î</w:t>
        </w:r>
      </w:hyperlink>
      <w:r w:rsidRPr="00632D19">
        <w:rPr>
          <w:color w:val="000000"/>
        </w:rPr>
        <w:t xml:space="preserve"> </w:t>
      </w:r>
      <w:hyperlink w:anchor="113470" w:history="1">
        <w:r w:rsidRPr="0091217F">
          <w:rPr>
            <w:rStyle w:val="Kpr"/>
          </w:rPr>
          <w:t>küllî</w:t>
        </w:r>
      </w:hyperlink>
      <w:r w:rsidRPr="00632D19">
        <w:rPr>
          <w:color w:val="000000"/>
        </w:rPr>
        <w:t xml:space="preserve"> hükmüne geçer. İşte şu üç mes’eleyi isbat edeceğiz. </w:t>
      </w:r>
      <w:r w:rsidRPr="00632D19">
        <w:rPr>
          <w:b/>
          <w:color w:val="000000"/>
        </w:rPr>
        <w:t>Birinci Mes’ele:</w:t>
      </w:r>
      <w:r w:rsidRPr="00632D19">
        <w:rPr>
          <w:color w:val="000000"/>
        </w:rPr>
        <w:t xml:space="preserve"> Kudret-i ezeliye, Zât-ı Akdes-i İlâhiye’nin </w:t>
      </w:r>
      <w:hyperlink w:anchor="130154" w:history="1">
        <w:r w:rsidRPr="003E0601">
          <w:rPr>
            <w:rStyle w:val="Kpr"/>
          </w:rPr>
          <w:t>lâzıme-i zarûriye-i zâtiye</w:t>
        </w:r>
      </w:hyperlink>
      <w:r w:rsidRPr="00632D19">
        <w:rPr>
          <w:color w:val="000000"/>
        </w:rPr>
        <w:t xml:space="preserve">sidir. Yani </w:t>
      </w:r>
      <w:hyperlink w:anchor="105274" w:history="1">
        <w:r w:rsidRPr="0091217F">
          <w:rPr>
            <w:rStyle w:val="Kpr"/>
          </w:rPr>
          <w:t>bizzarûre</w:t>
        </w:r>
      </w:hyperlink>
      <w:r w:rsidRPr="00632D19">
        <w:rPr>
          <w:color w:val="000000"/>
        </w:rPr>
        <w:t xml:space="preserve"> zâtın lâzımesidir. Hiçbir </w:t>
      </w:r>
      <w:hyperlink w:anchor="118100" w:history="1">
        <w:r w:rsidRPr="0091217F">
          <w:rPr>
            <w:rStyle w:val="Kpr"/>
          </w:rPr>
          <w:t>cihet-i infikâk</w:t>
        </w:r>
      </w:hyperlink>
      <w:r w:rsidRPr="00632D19">
        <w:rPr>
          <w:color w:val="000000"/>
        </w:rPr>
        <w:t xml:space="preserve">i olamaz. Öyle ise kudretin zıddı olan acz, o kudreti </w:t>
      </w:r>
      <w:hyperlink w:anchor="114432" w:history="1">
        <w:r w:rsidRPr="0091217F">
          <w:rPr>
            <w:rStyle w:val="Kpr"/>
          </w:rPr>
          <w:t>istilzâm</w:t>
        </w:r>
      </w:hyperlink>
      <w:r w:rsidRPr="00632D19">
        <w:rPr>
          <w:color w:val="000000"/>
        </w:rPr>
        <w:t xml:space="preserve"> eden zâta bilbedâhe </w:t>
      </w:r>
      <w:hyperlink w:anchor="102147" w:history="1">
        <w:r w:rsidRPr="0091217F">
          <w:rPr>
            <w:rStyle w:val="Kpr"/>
          </w:rPr>
          <w:t>ârız</w:t>
        </w:r>
      </w:hyperlink>
      <w:r w:rsidRPr="00632D19">
        <w:rPr>
          <w:color w:val="000000"/>
        </w:rPr>
        <w:t xml:space="preserve"> olamaz. Çünkü o halde </w:t>
      </w:r>
      <w:hyperlink w:anchor="111102" w:history="1">
        <w:r w:rsidRPr="0091217F">
          <w:rPr>
            <w:rStyle w:val="Kpr"/>
          </w:rPr>
          <w:t>cem‘-i zıddeyn</w:t>
        </w:r>
      </w:hyperlink>
      <w:r w:rsidRPr="00632D19">
        <w:rPr>
          <w:color w:val="000000"/>
        </w:rPr>
        <w:t xml:space="preserve"> lâzım gelir. Madem acz, zâta ârız olamaz. Bilbedâhe o zâtın lâzımı olan kudrete tahallül edemez. Madem acz kudretin içine giremez, bilbedâhe o kudret-i zâtiyede </w:t>
      </w:r>
      <w:hyperlink w:anchor="111101" w:history="1">
        <w:r w:rsidRPr="0091217F">
          <w:rPr>
            <w:rStyle w:val="Kpr"/>
          </w:rPr>
          <w:t>merâtib</w:t>
        </w:r>
      </w:hyperlink>
      <w:r w:rsidRPr="00632D19">
        <w:rPr>
          <w:color w:val="000000"/>
        </w:rPr>
        <w:t xml:space="preserve"> olamaz. Çünkü her şeyin vücûd merâtibi, o şeyin zıdlarının tedâhülü iledir. Meselâ, harâretteki merâtib, </w:t>
      </w:r>
      <w:hyperlink w:anchor="114289" w:history="1">
        <w:r w:rsidRPr="0091217F">
          <w:rPr>
            <w:rStyle w:val="Kpr"/>
          </w:rPr>
          <w:t>burûdet</w:t>
        </w:r>
      </w:hyperlink>
      <w:r w:rsidRPr="00632D19">
        <w:rPr>
          <w:color w:val="000000"/>
        </w:rPr>
        <w:t xml:space="preserve">in tahallülü iledir. Hüsündeki derecât, </w:t>
      </w:r>
      <w:hyperlink w:anchor="114660" w:history="1">
        <w:r w:rsidRPr="003E0601">
          <w:rPr>
            <w:rStyle w:val="Kpr"/>
          </w:rPr>
          <w:t>kubuh</w:t>
        </w:r>
      </w:hyperlink>
      <w:r w:rsidRPr="00632D19">
        <w:rPr>
          <w:color w:val="000000"/>
        </w:rPr>
        <w:t xml:space="preserve">un tedâhülü iledir. Ve hâkezâ, kıyâs et. Fakat </w:t>
      </w:r>
      <w:hyperlink w:anchor="110922" w:history="1">
        <w:r w:rsidRPr="0091217F">
          <w:rPr>
            <w:rStyle w:val="Kpr"/>
          </w:rPr>
          <w:t>mümkinât</w:t>
        </w:r>
      </w:hyperlink>
      <w:r w:rsidRPr="00632D19">
        <w:rPr>
          <w:color w:val="000000"/>
        </w:rPr>
        <w:t>ta, hakîkî ve tabîî lüzûm-u zâtî</w:t>
      </w:r>
    </w:p>
    <w:p w14:paraId="5BFB0F23"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4980A075" w14:textId="77777777" w:rsidR="006002F0" w:rsidRPr="00632D19" w:rsidRDefault="006002F0" w:rsidP="006002F0">
      <w:pPr>
        <w:spacing w:after="0" w:line="288" w:lineRule="auto"/>
        <w:jc w:val="both"/>
        <w:rPr>
          <w:rFonts w:ascii="Calibri" w:hAnsi="Calibri" w:cs="Calibri"/>
          <w:color w:val="000000" w:themeColor="text1"/>
        </w:rPr>
      </w:pPr>
      <w:r w:rsidRPr="00632D19">
        <w:rPr>
          <w:b/>
          <w:color w:val="000000" w:themeColor="text1"/>
        </w:rPr>
        <w:t>(</w:t>
      </w:r>
      <w:r w:rsidRPr="00632D19">
        <w:rPr>
          <w:b/>
          <w:color w:val="000000"/>
        </w:rPr>
        <w:t>Başka bir nüshada</w:t>
      </w:r>
      <w:r w:rsidRPr="00632D19">
        <w:rPr>
          <w:b/>
          <w:color w:val="000000" w:themeColor="text1"/>
        </w:rPr>
        <w:t>)</w:t>
      </w:r>
      <w:r w:rsidRPr="00632D19">
        <w:rPr>
          <w:color w:val="000000"/>
        </w:rPr>
        <w:t xml:space="preserve"> Cemâl-i san‘atını.</w:t>
      </w:r>
    </w:p>
    <w:p w14:paraId="6698942D"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14339B91" w14:textId="1DEDE6FD"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334</w:t>
      </w:r>
    </w:p>
    <w:p w14:paraId="71C45667" w14:textId="77777777" w:rsidR="008277E3" w:rsidRDefault="008277E3" w:rsidP="006002F0">
      <w:pPr>
        <w:spacing w:after="0" w:line="288" w:lineRule="auto"/>
        <w:jc w:val="center"/>
        <w:rPr>
          <w:b/>
          <w:color w:val="000000"/>
        </w:rPr>
      </w:pPr>
    </w:p>
    <w:p w14:paraId="06795CDD" w14:textId="40F4288C"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78EC4DF1"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1C771794" w14:textId="36192B1D"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olmadığından, mümkinâtta zıdlar birbirine girebilmiş. Mertebeler </w:t>
      </w:r>
      <w:hyperlink w:anchor="114690" w:history="1">
        <w:r w:rsidRPr="0091217F">
          <w:rPr>
            <w:rStyle w:val="Kpr"/>
          </w:rPr>
          <w:t>tevellüd</w:t>
        </w:r>
      </w:hyperlink>
      <w:r w:rsidRPr="00632D19">
        <w:rPr>
          <w:color w:val="000000"/>
        </w:rPr>
        <w:t xml:space="preserve"> ederek, </w:t>
      </w:r>
      <w:hyperlink w:anchor="118102" w:history="1">
        <w:r w:rsidRPr="0091217F">
          <w:rPr>
            <w:rStyle w:val="Kpr"/>
          </w:rPr>
          <w:t>ihtilâfât</w:t>
        </w:r>
      </w:hyperlink>
      <w:r w:rsidRPr="00632D19">
        <w:rPr>
          <w:color w:val="000000"/>
        </w:rPr>
        <w:t xml:space="preserve"> ile </w:t>
      </w:r>
      <w:hyperlink w:anchor="130155" w:history="1">
        <w:r w:rsidRPr="00AA076E">
          <w:rPr>
            <w:rStyle w:val="Kpr"/>
          </w:rPr>
          <w:t>tagayyürât-ı âlem</w:t>
        </w:r>
      </w:hyperlink>
      <w:r w:rsidRPr="00632D19">
        <w:rPr>
          <w:color w:val="000000"/>
        </w:rPr>
        <w:t xml:space="preserve"> neş’et etmiştir. Mademki kudret-i ezeliyede merâtib olamaz. Öyle ise, </w:t>
      </w:r>
      <w:hyperlink w:anchor="118104" w:history="1">
        <w:r w:rsidRPr="00AA076E">
          <w:rPr>
            <w:rStyle w:val="Kpr"/>
          </w:rPr>
          <w:t>makdûrât</w:t>
        </w:r>
      </w:hyperlink>
      <w:r w:rsidRPr="0091217F">
        <w:rPr>
          <w:color w:val="FF0000"/>
        </w:rPr>
        <w:t xml:space="preserve"> </w:t>
      </w:r>
      <w:r w:rsidRPr="00632D19">
        <w:rPr>
          <w:color w:val="000000"/>
        </w:rPr>
        <w:t xml:space="preserve">dahi bizzarûre kudrete nisbeti bir olur. En büyük en küçüğe müsâvî ve zerreler yıldızlara emsâl olur. Bütün haşr-i beşer bir tek nefsin ihyâsı gibi, bir baharın îcâdı bir tek çiçeğin </w:t>
      </w:r>
      <w:hyperlink w:anchor="118107" w:history="1">
        <w:r w:rsidRPr="0091217F">
          <w:rPr>
            <w:rStyle w:val="Kpr"/>
          </w:rPr>
          <w:t>sun‘</w:t>
        </w:r>
      </w:hyperlink>
      <w:r w:rsidRPr="00632D19">
        <w:rPr>
          <w:color w:val="000000"/>
        </w:rPr>
        <w:t xml:space="preserve">u gibi o kudrete kolay gelir. Eğer esbâba isnâd edilse, o vakit bir tek çiçek bir bahar kadar ağır olur. Şu Söz’ün İkinci Makam’ının Dördüncü Allâhü Ekber mertebesinin âhir fıkrasının hâşiyesinde, hem Yirmi İkinci Söz’de, hem Yirminci Mektub’da ve zeylinde isbat edilmiş ki, hilkat-i eşyâ Vâhid-i Ehad’e verilse, bütün eşyâ bir şey gibi kolay olur. Eğer esbâba verilse, bir şey bütün eşyâ kadar külfetli ağır olur. </w:t>
      </w:r>
      <w:r w:rsidRPr="00632D19">
        <w:rPr>
          <w:b/>
          <w:color w:val="000000"/>
        </w:rPr>
        <w:t xml:space="preserve">İkinci Mes’ele </w:t>
      </w:r>
      <w:r w:rsidRPr="00632D19">
        <w:rPr>
          <w:color w:val="000000"/>
        </w:rPr>
        <w:t xml:space="preserve">ki kudret, melekûtiyet-i eşyâya taalluk eder. Evet, kâinâtın ayna gibi iki yüzü var. Biri </w:t>
      </w:r>
      <w:hyperlink w:anchor="114839" w:history="1">
        <w:r w:rsidRPr="00CD3215">
          <w:rPr>
            <w:rStyle w:val="Kpr"/>
          </w:rPr>
          <w:t>mülk</w:t>
        </w:r>
      </w:hyperlink>
      <w:r w:rsidRPr="00632D19">
        <w:rPr>
          <w:color w:val="000000"/>
        </w:rPr>
        <w:t xml:space="preserve"> ciheti ki, aynanın renkli yüzüne benzer. Diğeri </w:t>
      </w:r>
      <w:hyperlink w:anchor="117827" w:history="1">
        <w:r w:rsidRPr="00CD3215">
          <w:rPr>
            <w:rStyle w:val="Kpr"/>
          </w:rPr>
          <w:t>melekûtiyet</w:t>
        </w:r>
      </w:hyperlink>
      <w:r w:rsidRPr="00632D19">
        <w:rPr>
          <w:color w:val="000000"/>
        </w:rPr>
        <w:t xml:space="preserve"> ciheti ki, aynanın parlak yüzüne benzer. Mülk ciheti ise, zıdların cevelângâhıdır. Güzel- çirkin, hayır-şer, küçük-büyük, ağır-kolay gibi emirlerin </w:t>
      </w:r>
      <w:hyperlink w:anchor="118110" w:history="1">
        <w:r w:rsidRPr="00AA076E">
          <w:rPr>
            <w:rStyle w:val="Kpr"/>
          </w:rPr>
          <w:t>mahall-i vürûd</w:t>
        </w:r>
      </w:hyperlink>
      <w:r w:rsidRPr="00632D19">
        <w:rPr>
          <w:color w:val="000000"/>
        </w:rPr>
        <w:t xml:space="preserve">udur. İşte şunun içindir ki, Sâni‘-i Zülcelâl, </w:t>
      </w:r>
      <w:hyperlink w:anchor="113424" w:history="1">
        <w:r w:rsidRPr="0091217F">
          <w:rPr>
            <w:rStyle w:val="Kpr"/>
          </w:rPr>
          <w:t>esbâb-ı zâhiriye</w:t>
        </w:r>
      </w:hyperlink>
      <w:r w:rsidRPr="00632D19">
        <w:rPr>
          <w:color w:val="000000"/>
        </w:rPr>
        <w:t xml:space="preserve">yi tasarrufât-ı kudretine perde etmiştir. Ta </w:t>
      </w:r>
      <w:hyperlink w:anchor="112763" w:history="1">
        <w:r w:rsidRPr="0091217F">
          <w:rPr>
            <w:rStyle w:val="Kpr"/>
          </w:rPr>
          <w:t>dest-i kudret</w:t>
        </w:r>
      </w:hyperlink>
      <w:r w:rsidRPr="00632D19">
        <w:rPr>
          <w:color w:val="000000"/>
        </w:rPr>
        <w:t xml:space="preserve">, zâhir akla göre </w:t>
      </w:r>
      <w:hyperlink w:anchor="113061" w:history="1">
        <w:r w:rsidRPr="0091217F">
          <w:rPr>
            <w:rStyle w:val="Kpr"/>
          </w:rPr>
          <w:t>hasîs</w:t>
        </w:r>
      </w:hyperlink>
      <w:r w:rsidRPr="00632D19">
        <w:rPr>
          <w:color w:val="000000"/>
        </w:rPr>
        <w:t xml:space="preserve"> ve nâ-lâyık emirlerle bizzât </w:t>
      </w:r>
      <w:hyperlink w:anchor="113231" w:history="1">
        <w:r w:rsidRPr="0091217F">
          <w:rPr>
            <w:rStyle w:val="Kpr"/>
          </w:rPr>
          <w:t>mübâşeret</w:t>
        </w:r>
      </w:hyperlink>
      <w:r w:rsidRPr="00632D19">
        <w:rPr>
          <w:color w:val="000000"/>
        </w:rPr>
        <w:t xml:space="preserve">i görünmesin. Çünkü azamet ve izzet öyle ister. Fakat o vesâit ve esbâba hakîkî te’sîr vermemiştir. Çünkü vahdet ve ehadiyet öyle ister. Melekûtiyet ciheti ise, her şeyde parlaktır, temizdir. </w:t>
      </w:r>
      <w:hyperlink w:anchor="113564" w:history="1">
        <w:r w:rsidRPr="001210E2">
          <w:rPr>
            <w:rStyle w:val="Kpr"/>
          </w:rPr>
          <w:t>Teşahhusât</w:t>
        </w:r>
      </w:hyperlink>
      <w:r w:rsidRPr="00632D19">
        <w:rPr>
          <w:color w:val="000000"/>
        </w:rPr>
        <w:t xml:space="preserve">ın renkleri, </w:t>
      </w:r>
      <w:hyperlink w:anchor="129723" w:history="1">
        <w:r w:rsidRPr="00AA076E">
          <w:rPr>
            <w:rStyle w:val="Kpr"/>
          </w:rPr>
          <w:t>müzahrafât</w:t>
        </w:r>
      </w:hyperlink>
      <w:r w:rsidRPr="00632D19">
        <w:rPr>
          <w:color w:val="000000"/>
        </w:rPr>
        <w:t xml:space="preserve">ları ona karışmaz. O cihet vâsıtasız, kendi Hâlik’ına </w:t>
      </w:r>
      <w:hyperlink w:anchor="102593" w:history="1">
        <w:r w:rsidRPr="00AA076E">
          <w:rPr>
            <w:rStyle w:val="Kpr"/>
          </w:rPr>
          <w:t>müteveccih</w:t>
        </w:r>
      </w:hyperlink>
      <w:r w:rsidRPr="00632D19">
        <w:rPr>
          <w:color w:val="000000"/>
        </w:rPr>
        <w:t xml:space="preserve">tir. Onda </w:t>
      </w:r>
      <w:hyperlink w:anchor="118115" w:history="1">
        <w:r w:rsidRPr="0091217F">
          <w:rPr>
            <w:rStyle w:val="Kpr"/>
          </w:rPr>
          <w:t>terettüb-ü esbâb</w:t>
        </w:r>
      </w:hyperlink>
      <w:r w:rsidRPr="00632D19">
        <w:rPr>
          <w:color w:val="000000"/>
        </w:rPr>
        <w:t xml:space="preserve">, </w:t>
      </w:r>
      <w:hyperlink w:anchor="21417" w:history="1">
        <w:r w:rsidRPr="001210E2">
          <w:rPr>
            <w:rStyle w:val="Kpr"/>
          </w:rPr>
          <w:t>teselsül-ü ilel</w:t>
        </w:r>
      </w:hyperlink>
      <w:r w:rsidRPr="0091217F">
        <w:rPr>
          <w:color w:val="FF0000"/>
        </w:rPr>
        <w:t xml:space="preserve"> </w:t>
      </w:r>
      <w:r w:rsidRPr="00632D19">
        <w:rPr>
          <w:color w:val="000000"/>
        </w:rPr>
        <w:t xml:space="preserve">yoktur. Ona </w:t>
      </w:r>
      <w:hyperlink w:anchor="118117" w:history="1">
        <w:r w:rsidRPr="0091217F">
          <w:rPr>
            <w:rStyle w:val="Kpr"/>
          </w:rPr>
          <w:t>illiyet</w:t>
        </w:r>
      </w:hyperlink>
      <w:r w:rsidRPr="00632D19">
        <w:rPr>
          <w:color w:val="000000"/>
        </w:rPr>
        <w:t xml:space="preserve">, </w:t>
      </w:r>
      <w:hyperlink w:anchor="118118" w:history="1">
        <w:r w:rsidRPr="0091217F">
          <w:rPr>
            <w:rStyle w:val="Kpr"/>
          </w:rPr>
          <w:t>ma‘lûliyet</w:t>
        </w:r>
      </w:hyperlink>
      <w:r w:rsidRPr="00632D19">
        <w:rPr>
          <w:color w:val="000000"/>
        </w:rPr>
        <w:t xml:space="preserve"> giremez. Eğri-büğrüsü yoktur. Mâni‘ler müdâhale edemezler. Zerre şemse kardeş olur. </w:t>
      </w:r>
      <w:r w:rsidRPr="00632D19">
        <w:rPr>
          <w:b/>
          <w:color w:val="000000"/>
        </w:rPr>
        <w:t>Elhâsıl:</w:t>
      </w:r>
      <w:r w:rsidRPr="00632D19">
        <w:rPr>
          <w:color w:val="000000"/>
        </w:rPr>
        <w:t xml:space="preserve"> O kudret hem basittir, hem </w:t>
      </w:r>
      <w:hyperlink w:anchor="105861" w:history="1">
        <w:r w:rsidRPr="0091217F">
          <w:rPr>
            <w:rStyle w:val="Kpr"/>
          </w:rPr>
          <w:t>nâ-mütenâhî</w:t>
        </w:r>
      </w:hyperlink>
      <w:r w:rsidRPr="00632D19">
        <w:rPr>
          <w:color w:val="000000"/>
        </w:rPr>
        <w:t xml:space="preserve">dir, hem zâtîdir. </w:t>
      </w:r>
      <w:hyperlink w:anchor="118119" w:history="1">
        <w:r w:rsidRPr="0091217F">
          <w:rPr>
            <w:rStyle w:val="Kpr"/>
          </w:rPr>
          <w:t>Mahall-i taalluk-u kudret</w:t>
        </w:r>
      </w:hyperlink>
      <w:r w:rsidRPr="00632D19">
        <w:rPr>
          <w:color w:val="000000"/>
        </w:rPr>
        <w:t xml:space="preserve"> ise hem vâsıtasız, hem lekesiz, hem isyansızdır. Öyle ise, o kudretin dâiresinde büyük küçüğe karşı </w:t>
      </w:r>
      <w:hyperlink w:anchor="115191" w:history="1">
        <w:r w:rsidRPr="0091217F">
          <w:rPr>
            <w:rStyle w:val="Kpr"/>
          </w:rPr>
          <w:t>tekebbür</w:t>
        </w:r>
      </w:hyperlink>
      <w:r w:rsidRPr="00632D19">
        <w:rPr>
          <w:color w:val="000000"/>
        </w:rPr>
        <w:t xml:space="preserve">ü yok. Cemâat ferde karşı </w:t>
      </w:r>
      <w:hyperlink w:anchor="118121" w:history="1">
        <w:r w:rsidRPr="0091217F">
          <w:rPr>
            <w:rStyle w:val="Kpr"/>
          </w:rPr>
          <w:t>rüchân</w:t>
        </w:r>
      </w:hyperlink>
      <w:r w:rsidRPr="00632D19">
        <w:rPr>
          <w:color w:val="000000"/>
        </w:rPr>
        <w:t xml:space="preserve">ı olamaz. Küll cüz’e nisbeten kudrete karşı fazla nazlanamaz. </w:t>
      </w:r>
      <w:r w:rsidRPr="00632D19">
        <w:rPr>
          <w:b/>
          <w:color w:val="000000"/>
        </w:rPr>
        <w:t>Üçüncü Mes’ele</w:t>
      </w:r>
      <w:r w:rsidRPr="00632D19">
        <w:rPr>
          <w:color w:val="000000"/>
        </w:rPr>
        <w:t xml:space="preserve"> ki kudretin nisbeti kanunîdir. Yani, çoğa-aza, büyüğe-küçüğe bir bakar. Şu </w:t>
      </w:r>
      <w:hyperlink w:anchor="129646" w:history="1">
        <w:r w:rsidRPr="00DD1BE7">
          <w:rPr>
            <w:rStyle w:val="Kpr"/>
          </w:rPr>
          <w:t>mes’ele-i gâmıza</w:t>
        </w:r>
      </w:hyperlink>
      <w:r w:rsidRPr="00632D19">
        <w:rPr>
          <w:color w:val="000000"/>
        </w:rPr>
        <w:t xml:space="preserve">yı birkaç temsîl ile zihne </w:t>
      </w:r>
      <w:hyperlink w:anchor="113238" w:history="1">
        <w:r w:rsidRPr="0091217F">
          <w:rPr>
            <w:rStyle w:val="Kpr"/>
          </w:rPr>
          <w:t>takrîb</w:t>
        </w:r>
      </w:hyperlink>
      <w:r w:rsidRPr="00632D19">
        <w:rPr>
          <w:color w:val="000000"/>
        </w:rPr>
        <w:t xml:space="preserve"> edeceğiz. İşte kâinâtta </w:t>
      </w:r>
      <w:r w:rsidRPr="00632D19">
        <w:rPr>
          <w:b/>
          <w:color w:val="000000"/>
        </w:rPr>
        <w:t>“şeffafiyet, mukābele, muvâzene, intizâm, tecerrüd, itâat”</w:t>
      </w:r>
      <w:r w:rsidRPr="00632D19">
        <w:rPr>
          <w:color w:val="000000"/>
        </w:rPr>
        <w:t xml:space="preserve"> birer emirdir ki, çoğu aza,</w:t>
      </w:r>
    </w:p>
    <w:p w14:paraId="1FD05A84"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3D53D056" w14:textId="2706318C" w:rsidR="008277E3" w:rsidRDefault="008277E3" w:rsidP="008277E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335</w:t>
      </w:r>
    </w:p>
    <w:p w14:paraId="00FB21FE" w14:textId="77777777" w:rsidR="008277E3" w:rsidRDefault="008277E3" w:rsidP="006002F0">
      <w:pPr>
        <w:spacing w:after="0" w:line="288" w:lineRule="auto"/>
        <w:jc w:val="center"/>
        <w:rPr>
          <w:b/>
          <w:color w:val="000000"/>
        </w:rPr>
      </w:pPr>
    </w:p>
    <w:p w14:paraId="172D33F3" w14:textId="07A9324B"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3C2EBB62"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14</w:t>
      </w:r>
      <w:r w:rsidRPr="00632D19">
        <w:rPr>
          <w:b/>
          <w:color w:val="000000" w:themeColor="text1"/>
        </w:rPr>
        <w:t>)</w:t>
      </w:r>
    </w:p>
    <w:p w14:paraId="67D76ABA" w14:textId="3A6FC4BF"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büyüğü küçüğe müsâvî kılar. </w:t>
      </w:r>
      <w:r w:rsidRPr="00632D19">
        <w:rPr>
          <w:b/>
          <w:color w:val="000000"/>
        </w:rPr>
        <w:t>Birinci Temsîl:</w:t>
      </w:r>
      <w:r w:rsidRPr="00632D19">
        <w:rPr>
          <w:color w:val="000000"/>
        </w:rPr>
        <w:t xml:space="preserve"> Şeffafiyet sırrını gösterir. Meselâ, şemsin </w:t>
      </w:r>
      <w:hyperlink w:anchor="119322" w:history="1">
        <w:r w:rsidRPr="00357476">
          <w:rPr>
            <w:rStyle w:val="Kpr"/>
          </w:rPr>
          <w:t>feyz-i tecellî</w:t>
        </w:r>
      </w:hyperlink>
      <w:r w:rsidRPr="00632D19">
        <w:rPr>
          <w:color w:val="000000"/>
        </w:rPr>
        <w:t xml:space="preserve">si olan timsâli ve aksi, denizin yüzünde ve denizin her bir </w:t>
      </w:r>
      <w:hyperlink w:anchor="105633" w:history="1">
        <w:r w:rsidRPr="0091217F">
          <w:rPr>
            <w:rStyle w:val="Kpr"/>
          </w:rPr>
          <w:t>katre</w:t>
        </w:r>
      </w:hyperlink>
      <w:r w:rsidRPr="00632D19">
        <w:rPr>
          <w:color w:val="000000"/>
        </w:rPr>
        <w:t xml:space="preserve">sinde aynı </w:t>
      </w:r>
      <w:hyperlink w:anchor="113481" w:history="1">
        <w:r w:rsidRPr="0091217F">
          <w:rPr>
            <w:rStyle w:val="Kpr"/>
          </w:rPr>
          <w:t>hüviyet</w:t>
        </w:r>
      </w:hyperlink>
      <w:r w:rsidRPr="00632D19">
        <w:rPr>
          <w:color w:val="000000"/>
        </w:rPr>
        <w:t xml:space="preserve">i gösterir. Eğer küre-i arz, perdesiz güneşe karşı muhtelif cam parçalarından </w:t>
      </w:r>
      <w:hyperlink w:anchor="113706" w:history="1">
        <w:r w:rsidRPr="0091217F">
          <w:rPr>
            <w:rStyle w:val="Kpr"/>
          </w:rPr>
          <w:t>mürekkeb</w:t>
        </w:r>
      </w:hyperlink>
      <w:r w:rsidRPr="00632D19">
        <w:rPr>
          <w:color w:val="000000"/>
        </w:rPr>
        <w:t xml:space="preserve"> olsa, şemsin aksi her bir parçada ve bütün zemin yüzünde </w:t>
      </w:r>
      <w:hyperlink w:anchor="118125" w:history="1">
        <w:r w:rsidRPr="0091217F">
          <w:rPr>
            <w:rStyle w:val="Kpr"/>
          </w:rPr>
          <w:t>müzâhamet</w:t>
        </w:r>
      </w:hyperlink>
      <w:r w:rsidRPr="00632D19">
        <w:rPr>
          <w:color w:val="000000"/>
        </w:rPr>
        <w:t xml:space="preserve">siz, </w:t>
      </w:r>
      <w:hyperlink w:anchor="116521" w:history="1">
        <w:r w:rsidRPr="0091217F">
          <w:rPr>
            <w:rStyle w:val="Kpr"/>
          </w:rPr>
          <w:t>tecezzî</w:t>
        </w:r>
      </w:hyperlink>
      <w:r w:rsidRPr="00632D19">
        <w:rPr>
          <w:color w:val="000000"/>
        </w:rPr>
        <w:t xml:space="preserve">siz, </w:t>
      </w:r>
      <w:hyperlink w:anchor="21514" w:history="1">
        <w:r w:rsidRPr="00E02F21">
          <w:rPr>
            <w:rStyle w:val="Kpr"/>
          </w:rPr>
          <w:t>tenâkus</w:t>
        </w:r>
      </w:hyperlink>
      <w:r w:rsidRPr="00632D19">
        <w:rPr>
          <w:color w:val="000000"/>
        </w:rPr>
        <w:t xml:space="preserve">suz bir olur. Eğer </w:t>
      </w:r>
      <w:hyperlink w:anchor="113438" w:history="1">
        <w:r w:rsidRPr="00F91364">
          <w:rPr>
            <w:rStyle w:val="Kpr"/>
          </w:rPr>
          <w:t>farazâ</w:t>
        </w:r>
      </w:hyperlink>
      <w:r w:rsidRPr="00632D19">
        <w:rPr>
          <w:color w:val="000000"/>
        </w:rPr>
        <w:t xml:space="preserve"> şems, </w:t>
      </w:r>
      <w:hyperlink w:anchor="113245" w:history="1">
        <w:r w:rsidRPr="0091217F">
          <w:rPr>
            <w:rStyle w:val="Kpr"/>
          </w:rPr>
          <w:t>fâil-i muhtâr</w:t>
        </w:r>
      </w:hyperlink>
      <w:r w:rsidRPr="00632D19">
        <w:rPr>
          <w:color w:val="000000"/>
        </w:rPr>
        <w:t xml:space="preserve"> olsa idi ve feyz-i ziyâsını, </w:t>
      </w:r>
      <w:hyperlink w:anchor="13018" w:history="1">
        <w:r w:rsidRPr="00357476">
          <w:rPr>
            <w:rStyle w:val="Kpr"/>
          </w:rPr>
          <w:t>timsâl-i aks</w:t>
        </w:r>
      </w:hyperlink>
      <w:r w:rsidRPr="00632D19">
        <w:rPr>
          <w:color w:val="000000"/>
        </w:rPr>
        <w:t xml:space="preserve">ini irâdesiyle verse idi, bütün zemin yüzüne verdiği feyzi, bir zerreye verdiği feyizden daha ağır olamazdı. </w:t>
      </w:r>
      <w:r w:rsidRPr="00632D19">
        <w:rPr>
          <w:b/>
          <w:color w:val="000000"/>
        </w:rPr>
        <w:t>İkinci Temsîl:</w:t>
      </w:r>
      <w:r w:rsidRPr="00632D19">
        <w:rPr>
          <w:color w:val="000000"/>
        </w:rPr>
        <w:t xml:space="preserve"> </w:t>
      </w:r>
      <w:hyperlink w:anchor="101658" w:history="1">
        <w:r w:rsidRPr="0091217F">
          <w:rPr>
            <w:rStyle w:val="Kpr"/>
          </w:rPr>
          <w:t>Mukābele</w:t>
        </w:r>
      </w:hyperlink>
      <w:r w:rsidRPr="00632D19">
        <w:rPr>
          <w:color w:val="000000"/>
        </w:rPr>
        <w:t xml:space="preserve"> sırrıdır. Meselâ, zîhayat ferdlerden -yani insanlardan- </w:t>
      </w:r>
      <w:hyperlink w:anchor="118128" w:history="1">
        <w:r w:rsidRPr="0091217F">
          <w:rPr>
            <w:rStyle w:val="Kpr"/>
          </w:rPr>
          <w:t>terekküb</w:t>
        </w:r>
      </w:hyperlink>
      <w:r w:rsidRPr="00632D19">
        <w:rPr>
          <w:color w:val="000000"/>
        </w:rPr>
        <w:t xml:space="preserve"> eden bir dâire-i azîmenin </w:t>
      </w:r>
      <w:hyperlink w:anchor="118130" w:history="1">
        <w:r w:rsidRPr="0091217F">
          <w:rPr>
            <w:rStyle w:val="Kpr"/>
          </w:rPr>
          <w:t>nokta-i merkeziye</w:t>
        </w:r>
      </w:hyperlink>
      <w:r w:rsidRPr="00632D19">
        <w:rPr>
          <w:color w:val="000000"/>
        </w:rPr>
        <w:t xml:space="preserve">sindeki ferdin elinde bir mûm ve </w:t>
      </w:r>
      <w:hyperlink w:anchor="127273" w:history="1">
        <w:r w:rsidRPr="0091217F">
          <w:rPr>
            <w:rStyle w:val="Kpr"/>
          </w:rPr>
          <w:t>dâire-i muhît</w:t>
        </w:r>
      </w:hyperlink>
      <w:r w:rsidRPr="00632D19">
        <w:rPr>
          <w:color w:val="000000"/>
        </w:rPr>
        <w:t xml:space="preserve">teki ferdlerin ellerinde de birer ayna farz edilse, nokta-i merkeziyenin muhît aynalarına verdiği feyiz ve cilve-i aks müzâhametsiz, tecezzîsiz, tenâkussuz nisbeti birdir. </w:t>
      </w:r>
      <w:r w:rsidRPr="00632D19">
        <w:rPr>
          <w:b/>
          <w:color w:val="000000"/>
        </w:rPr>
        <w:t>Üçüncü Temsîl:</w:t>
      </w:r>
      <w:r w:rsidRPr="00632D19">
        <w:rPr>
          <w:color w:val="000000"/>
        </w:rPr>
        <w:t xml:space="preserve"> </w:t>
      </w:r>
      <w:hyperlink w:anchor="114165" w:history="1">
        <w:r w:rsidRPr="0091217F">
          <w:rPr>
            <w:rStyle w:val="Kpr"/>
          </w:rPr>
          <w:t>Muvâzene</w:t>
        </w:r>
      </w:hyperlink>
      <w:r w:rsidRPr="00632D19">
        <w:rPr>
          <w:color w:val="000000"/>
        </w:rPr>
        <w:t xml:space="preserve"> sırrıdır. Meselâ, hakîkî ve hassâs ve çok büyük bir </w:t>
      </w:r>
      <w:hyperlink w:anchor="101640" w:history="1">
        <w:r w:rsidRPr="0091217F">
          <w:rPr>
            <w:rStyle w:val="Kpr"/>
          </w:rPr>
          <w:t>mîzân</w:t>
        </w:r>
      </w:hyperlink>
      <w:r w:rsidRPr="00632D19">
        <w:rPr>
          <w:color w:val="000000"/>
        </w:rPr>
        <w:t xml:space="preserve"> bulunsa, iki gözünde iki güneş veya iki yıldız veya iki dağ veya iki yumurta veya iki zerre herhangisi bulunursa bulunsun, sarf olunacak aynı kuvvet ile o hassâs azîm terâzinin bir gözü göğe, biri zemine inebilir. </w:t>
      </w:r>
      <w:r w:rsidRPr="00632D19">
        <w:rPr>
          <w:b/>
          <w:color w:val="000000"/>
        </w:rPr>
        <w:t>Dördüncü Temsîl:</w:t>
      </w:r>
      <w:r w:rsidRPr="00632D19">
        <w:rPr>
          <w:color w:val="000000"/>
        </w:rPr>
        <w:t xml:space="preserve"> İntizâm sırrıdır. Meselâ, en azîm bir gemi en küçük bir oyuncak gibi çevrilebilir. </w:t>
      </w:r>
      <w:r w:rsidRPr="00632D19">
        <w:rPr>
          <w:b/>
          <w:color w:val="000000"/>
        </w:rPr>
        <w:t>Beşinci Temsîl:</w:t>
      </w:r>
      <w:r w:rsidRPr="00632D19">
        <w:rPr>
          <w:color w:val="000000"/>
        </w:rPr>
        <w:t xml:space="preserve"> </w:t>
      </w:r>
      <w:hyperlink w:anchor="110777" w:history="1">
        <w:r w:rsidRPr="0091217F">
          <w:rPr>
            <w:rStyle w:val="Kpr"/>
          </w:rPr>
          <w:t>Tecerrüd</w:t>
        </w:r>
      </w:hyperlink>
      <w:r w:rsidRPr="00632D19">
        <w:rPr>
          <w:color w:val="000000"/>
        </w:rPr>
        <w:t xml:space="preserve"> sırrıdır. Meselâ, </w:t>
      </w:r>
      <w:hyperlink w:anchor="113564" w:history="1">
        <w:r w:rsidRPr="00E02F21">
          <w:rPr>
            <w:rStyle w:val="Kpr"/>
          </w:rPr>
          <w:t>teşahhusât</w:t>
        </w:r>
      </w:hyperlink>
      <w:r w:rsidRPr="00632D19">
        <w:rPr>
          <w:color w:val="000000"/>
        </w:rPr>
        <w:t xml:space="preserve">tan </w:t>
      </w:r>
      <w:hyperlink w:anchor="116520" w:history="1">
        <w:r w:rsidRPr="0091217F">
          <w:rPr>
            <w:rStyle w:val="Kpr"/>
          </w:rPr>
          <w:t>mücerred</w:t>
        </w:r>
      </w:hyperlink>
      <w:r w:rsidRPr="00632D19">
        <w:rPr>
          <w:color w:val="000000"/>
        </w:rPr>
        <w:t xml:space="preserve"> bir </w:t>
      </w:r>
      <w:hyperlink w:anchor="101563" w:history="1">
        <w:r w:rsidRPr="0091217F">
          <w:rPr>
            <w:rStyle w:val="Kpr"/>
          </w:rPr>
          <w:t>mâhiyet</w:t>
        </w:r>
      </w:hyperlink>
      <w:r w:rsidRPr="00632D19">
        <w:rPr>
          <w:color w:val="000000"/>
        </w:rPr>
        <w:t xml:space="preserve">, bütün cüz’iyâtına, en küçüğünden en büyüğüne tenâkus etmeden, tecezzî etmeden bir bakar, girer. </w:t>
      </w:r>
      <w:hyperlink w:anchor="118132" w:history="1">
        <w:r w:rsidRPr="00E02F21">
          <w:rPr>
            <w:rStyle w:val="Kpr"/>
          </w:rPr>
          <w:t>Teşahhusât-ı zâhiriye</w:t>
        </w:r>
      </w:hyperlink>
      <w:r w:rsidRPr="00632D19">
        <w:rPr>
          <w:color w:val="000000"/>
        </w:rPr>
        <w:t xml:space="preserve"> cihetindeki hususiyetler müdâhale edip şaşırtmaz. O </w:t>
      </w:r>
      <w:hyperlink w:anchor="118134" w:history="1">
        <w:r w:rsidRPr="0091217F">
          <w:rPr>
            <w:rStyle w:val="Kpr"/>
          </w:rPr>
          <w:t>mâhiyet-i mücerrede</w:t>
        </w:r>
      </w:hyperlink>
      <w:r w:rsidRPr="00632D19">
        <w:rPr>
          <w:color w:val="000000"/>
        </w:rPr>
        <w:t xml:space="preserve">nin nazarını </w:t>
      </w:r>
      <w:hyperlink w:anchor="113832" w:history="1">
        <w:r w:rsidRPr="0091217F">
          <w:rPr>
            <w:rStyle w:val="Kpr"/>
          </w:rPr>
          <w:t>tağyîr</w:t>
        </w:r>
      </w:hyperlink>
      <w:r w:rsidRPr="00632D19">
        <w:rPr>
          <w:color w:val="000000"/>
        </w:rPr>
        <w:t xml:space="preserve"> etmez. Meselâ, iğne gibi bir balık, balina balığı gibi o mâhiyet-i mücerredeye mâliktir. Bir mikrop, bir gergedan gibi mâhiyet-i hayvâniyeyi taşıyor. </w:t>
      </w:r>
      <w:r w:rsidRPr="00632D19">
        <w:rPr>
          <w:b/>
          <w:color w:val="000000"/>
        </w:rPr>
        <w:t>Altıncı Temsîl:</w:t>
      </w:r>
      <w:r w:rsidRPr="00632D19">
        <w:rPr>
          <w:color w:val="000000"/>
        </w:rPr>
        <w:t xml:space="preserve"> İtâat sırrını gösterir. Meselâ, bir kumandan, “Arş!” emri ile bir neferi tahrîk ettiği gibi, aynı emir ile bir orduyu tahrîk eder. Şu temsîl-i itâat sırrının hakîkati şudur ki, kâinâtta, </w:t>
      </w:r>
      <w:hyperlink w:anchor="116301" w:history="1">
        <w:r w:rsidRPr="0091217F">
          <w:rPr>
            <w:rStyle w:val="Kpr"/>
          </w:rPr>
          <w:t>bittecrübe</w:t>
        </w:r>
      </w:hyperlink>
      <w:r w:rsidRPr="00632D19">
        <w:rPr>
          <w:color w:val="000000"/>
        </w:rPr>
        <w:t xml:space="preserve"> her şeyin bir nokta-i kemâli vardır. O şeyin, o noktaya bir meyli vardır. </w:t>
      </w:r>
      <w:hyperlink w:anchor="105810" w:history="1">
        <w:r w:rsidRPr="0091217F">
          <w:rPr>
            <w:rStyle w:val="Kpr"/>
          </w:rPr>
          <w:t>Muzâaf</w:t>
        </w:r>
      </w:hyperlink>
      <w:r w:rsidRPr="00632D19">
        <w:rPr>
          <w:color w:val="000000"/>
        </w:rPr>
        <w:t xml:space="preserve"> meyil, ihtiyaç olur. Muzâaf ihtiyaç, </w:t>
      </w:r>
      <w:hyperlink w:anchor="100424" w:history="1">
        <w:r w:rsidRPr="0091217F">
          <w:rPr>
            <w:rStyle w:val="Kpr"/>
          </w:rPr>
          <w:t>iştiyâk</w:t>
        </w:r>
      </w:hyperlink>
      <w:r w:rsidRPr="00632D19">
        <w:rPr>
          <w:color w:val="000000"/>
        </w:rPr>
        <w:t xml:space="preserve"> olur. Muzâaf iştiyâk, incizâb</w:t>
      </w:r>
    </w:p>
    <w:p w14:paraId="4E265064"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6FA48DFB" w14:textId="24F7AD64"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336</w:t>
      </w:r>
    </w:p>
    <w:p w14:paraId="4E9B621F" w14:textId="77777777" w:rsidR="008277E3" w:rsidRDefault="008277E3" w:rsidP="006002F0">
      <w:pPr>
        <w:spacing w:after="0" w:line="288" w:lineRule="auto"/>
        <w:jc w:val="center"/>
        <w:rPr>
          <w:b/>
          <w:color w:val="000000"/>
        </w:rPr>
      </w:pPr>
    </w:p>
    <w:p w14:paraId="2EE6D89B" w14:textId="1F710A0D"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691088B3"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3A59256D" w14:textId="1185DCBA"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olur. Ve incizâb, iştiyâk, ihtiyaç, meyil Cenâb-ı Hakk’ın </w:t>
      </w:r>
      <w:hyperlink w:anchor="114161" w:history="1">
        <w:r w:rsidRPr="00910917">
          <w:rPr>
            <w:rStyle w:val="Kpr"/>
          </w:rPr>
          <w:t>evâmir-i tekvîniye</w:t>
        </w:r>
      </w:hyperlink>
      <w:r w:rsidRPr="00632D19">
        <w:rPr>
          <w:color w:val="000000"/>
        </w:rPr>
        <w:t xml:space="preserve">sinin, mâhiyet-i eşyâ tarafından birer </w:t>
      </w:r>
      <w:hyperlink w:anchor="130413" w:history="1">
        <w:r w:rsidRPr="002A155B">
          <w:rPr>
            <w:rStyle w:val="Kpr"/>
          </w:rPr>
          <w:t>habbe ve nüve-i imtisâl</w:t>
        </w:r>
      </w:hyperlink>
      <w:r w:rsidRPr="00632D19">
        <w:rPr>
          <w:color w:val="000000"/>
        </w:rPr>
        <w:t xml:space="preserve">idirler. </w:t>
      </w:r>
      <w:hyperlink w:anchor="110922" w:history="1">
        <w:r w:rsidRPr="0091217F">
          <w:rPr>
            <w:rStyle w:val="Kpr"/>
          </w:rPr>
          <w:t>Mümkinât</w:t>
        </w:r>
      </w:hyperlink>
      <w:r w:rsidRPr="00632D19">
        <w:rPr>
          <w:color w:val="000000"/>
        </w:rPr>
        <w:t xml:space="preserve"> mâhiyetlerinin mutlak kemâli, mutlak vücûddur. Hususî kemâli, isti‘dâdlarını </w:t>
      </w:r>
      <w:hyperlink w:anchor="115219" w:history="1">
        <w:r w:rsidRPr="0091217F">
          <w:rPr>
            <w:rStyle w:val="Kpr"/>
          </w:rPr>
          <w:t>kuvve</w:t>
        </w:r>
      </w:hyperlink>
      <w:r w:rsidRPr="00632D19">
        <w:rPr>
          <w:color w:val="000000"/>
        </w:rPr>
        <w:t xml:space="preserve">den fiile çıkaran, ona mahsûs bir vücûddur. İşte bütün kâinâtın </w:t>
      </w:r>
      <w:r w:rsidRPr="00632D19">
        <w:rPr>
          <w:b/>
          <w:color w:val="000000"/>
        </w:rPr>
        <w:t>“Kün!”</w:t>
      </w:r>
      <w:r w:rsidRPr="00632D19">
        <w:rPr>
          <w:color w:val="000000"/>
        </w:rPr>
        <w:t xml:space="preserve"> emrine itâati, bir tek nefer hükmünde olan bir zerrenin itâati gibidir. İrâde-i ezeliyeden gelen </w:t>
      </w:r>
      <w:r w:rsidRPr="00632D19">
        <w:rPr>
          <w:b/>
          <w:color w:val="000000"/>
        </w:rPr>
        <w:t>“Kün”</w:t>
      </w:r>
      <w:r w:rsidRPr="00632D19">
        <w:rPr>
          <w:color w:val="000000"/>
        </w:rPr>
        <w:t xml:space="preserve"> emr-i ezelîsine mümkinâtın itâati ve imtisâlinde, yine irâdenin tecellîsi olan meyil ve ihtiyaç ve şevk ve incizâb, birden, beraber </w:t>
      </w:r>
      <w:hyperlink w:anchor="100665" w:history="1">
        <w:r w:rsidRPr="0091217F">
          <w:rPr>
            <w:rStyle w:val="Kpr"/>
          </w:rPr>
          <w:t>mündemic</w:t>
        </w:r>
      </w:hyperlink>
      <w:r w:rsidRPr="00632D19">
        <w:rPr>
          <w:color w:val="000000"/>
        </w:rPr>
        <w:t xml:space="preserve">dir. Latîf su, nâzik bir meyil ile </w:t>
      </w:r>
      <w:hyperlink w:anchor="114135" w:history="1">
        <w:r w:rsidRPr="0091217F">
          <w:rPr>
            <w:rStyle w:val="Kpr"/>
          </w:rPr>
          <w:t>incimâd</w:t>
        </w:r>
      </w:hyperlink>
      <w:r w:rsidRPr="00632D19">
        <w:rPr>
          <w:color w:val="000000"/>
        </w:rPr>
        <w:t xml:space="preserve"> emrini aldığı vakit demiri parçalaması, itâat sırrının kuvvetini gösterir. Şu altı temsîl hem </w:t>
      </w:r>
      <w:hyperlink w:anchor="100703" w:history="1">
        <w:r w:rsidRPr="0091217F">
          <w:rPr>
            <w:rStyle w:val="Kpr"/>
          </w:rPr>
          <w:t>nâkıs</w:t>
        </w:r>
      </w:hyperlink>
      <w:r w:rsidRPr="00632D19">
        <w:rPr>
          <w:color w:val="000000"/>
        </w:rPr>
        <w:t xml:space="preserve">, hem </w:t>
      </w:r>
      <w:hyperlink w:anchor="117440" w:history="1">
        <w:r w:rsidRPr="007D1F6E">
          <w:rPr>
            <w:rStyle w:val="Kpr"/>
          </w:rPr>
          <w:t>mütenâhî</w:t>
        </w:r>
      </w:hyperlink>
      <w:r w:rsidRPr="00632D19">
        <w:rPr>
          <w:color w:val="000000"/>
        </w:rPr>
        <w:t xml:space="preserve">, hem zayıf, hem te’sîr-i hakîkîsi yok olan mümkinât kuvvetinde ve fiilinde bilmüşâhede görünse, elbette hem </w:t>
      </w:r>
      <w:hyperlink w:anchor="113175" w:history="1">
        <w:r w:rsidRPr="0091217F">
          <w:rPr>
            <w:rStyle w:val="Kpr"/>
          </w:rPr>
          <w:t>gayr-i mütenâhî</w:t>
        </w:r>
      </w:hyperlink>
      <w:r w:rsidRPr="00632D19">
        <w:rPr>
          <w:color w:val="000000"/>
        </w:rPr>
        <w:t xml:space="preserve">, hem ezelî, hem ebedî, hem bütün kâinâtı </w:t>
      </w:r>
      <w:hyperlink w:anchor="13466" w:history="1">
        <w:r w:rsidRPr="00910917">
          <w:rPr>
            <w:rStyle w:val="Kpr"/>
          </w:rPr>
          <w:t>adem-i sırf</w:t>
        </w:r>
      </w:hyperlink>
      <w:r w:rsidRPr="00632D19">
        <w:rPr>
          <w:color w:val="000000"/>
        </w:rPr>
        <w:t xml:space="preserve">tan îcâd eden ve bütün </w:t>
      </w:r>
      <w:hyperlink w:anchor="121108" w:history="1">
        <w:r w:rsidRPr="0091217F">
          <w:rPr>
            <w:rStyle w:val="Kpr"/>
          </w:rPr>
          <w:t>ukūl</w:t>
        </w:r>
      </w:hyperlink>
      <w:r w:rsidRPr="00632D19">
        <w:rPr>
          <w:color w:val="000000"/>
        </w:rPr>
        <w:t xml:space="preserve">ü hayrette bırakan </w:t>
      </w:r>
      <w:hyperlink w:anchor="118139" w:history="1">
        <w:r w:rsidRPr="0091217F">
          <w:rPr>
            <w:rStyle w:val="Kpr"/>
          </w:rPr>
          <w:t>âsâr-ı azamet</w:t>
        </w:r>
      </w:hyperlink>
      <w:r w:rsidRPr="00632D19">
        <w:rPr>
          <w:color w:val="000000"/>
        </w:rPr>
        <w:t xml:space="preserve">iyle tecellî eden kudret-i ezeliyeye nisbeten, şübhesiz her şey müsâvîdir. Hiçbir şey ona ağır gelmez. Gaflet olunmaya! Şu altı sırrın küçük mîzânlarıyla, o kudret tartılmaz ve münâsebete giremez. Yalnız </w:t>
      </w:r>
      <w:hyperlink w:anchor="105403" w:history="1">
        <w:r w:rsidRPr="00910917">
          <w:rPr>
            <w:rStyle w:val="Kpr"/>
          </w:rPr>
          <w:t>fehim</w:t>
        </w:r>
      </w:hyperlink>
      <w:r w:rsidRPr="00632D19">
        <w:rPr>
          <w:color w:val="000000"/>
        </w:rPr>
        <w:t xml:space="preserve">e </w:t>
      </w:r>
      <w:hyperlink w:anchor="113238" w:history="1">
        <w:r w:rsidRPr="0091217F">
          <w:rPr>
            <w:rStyle w:val="Kpr"/>
          </w:rPr>
          <w:t>takrîb</w:t>
        </w:r>
      </w:hyperlink>
      <w:r w:rsidRPr="00632D19">
        <w:rPr>
          <w:color w:val="000000"/>
        </w:rPr>
        <w:t xml:space="preserve"> ve </w:t>
      </w:r>
      <w:hyperlink w:anchor="112741" w:history="1">
        <w:r w:rsidRPr="0091217F">
          <w:rPr>
            <w:rStyle w:val="Kpr"/>
          </w:rPr>
          <w:t>istib‘âd</w:t>
        </w:r>
      </w:hyperlink>
      <w:r w:rsidRPr="00632D19">
        <w:rPr>
          <w:color w:val="000000"/>
        </w:rPr>
        <w:t xml:space="preserve">ı izâle için zikredilir. </w:t>
      </w:r>
      <w:r w:rsidRPr="00632D19">
        <w:rPr>
          <w:b/>
          <w:color w:val="000000"/>
        </w:rPr>
        <w:t>Üçüncü Esasın Netice ve Hulâsası:</w:t>
      </w:r>
      <w:r w:rsidRPr="00632D19">
        <w:rPr>
          <w:color w:val="000000"/>
        </w:rPr>
        <w:t xml:space="preserve"> Madem kudret-i ezeliye gayr-i mütenâhîdir. Hem Zât-ı Akdes’e </w:t>
      </w:r>
      <w:hyperlink w:anchor="118141" w:history="1">
        <w:r w:rsidRPr="00CE6719">
          <w:rPr>
            <w:rStyle w:val="Kpr"/>
          </w:rPr>
          <w:t>lâzıme-i zarûriye</w:t>
        </w:r>
      </w:hyperlink>
      <w:r w:rsidRPr="00632D19">
        <w:rPr>
          <w:color w:val="000000"/>
        </w:rPr>
        <w:t xml:space="preserve">dir. Hem her şeyin lekesiz, perdesiz </w:t>
      </w:r>
      <w:hyperlink w:anchor="117827" w:history="1">
        <w:r w:rsidRPr="0091217F">
          <w:rPr>
            <w:rStyle w:val="Kpr"/>
          </w:rPr>
          <w:t>melekûtiyet</w:t>
        </w:r>
      </w:hyperlink>
      <w:r w:rsidRPr="00632D19">
        <w:rPr>
          <w:color w:val="000000"/>
        </w:rPr>
        <w:t xml:space="preserve"> ciheti, ona müteveccihtir. Hem ona mukābildir. Hem </w:t>
      </w:r>
      <w:hyperlink w:anchor="119400" w:history="1">
        <w:r w:rsidRPr="0091217F">
          <w:rPr>
            <w:rStyle w:val="Kpr"/>
          </w:rPr>
          <w:t>tesâvî-i tarafeyn</w:t>
        </w:r>
      </w:hyperlink>
      <w:r w:rsidRPr="00632D19">
        <w:rPr>
          <w:color w:val="000000"/>
        </w:rPr>
        <w:t xml:space="preserve">den ibâret olan imkân i‘tibâriyle </w:t>
      </w:r>
      <w:hyperlink w:anchor="113166" w:history="1">
        <w:r w:rsidRPr="0091217F">
          <w:rPr>
            <w:rStyle w:val="Kpr"/>
          </w:rPr>
          <w:t>muvâzenet</w:t>
        </w:r>
      </w:hyperlink>
      <w:r w:rsidRPr="00632D19">
        <w:rPr>
          <w:color w:val="000000"/>
        </w:rPr>
        <w:t xml:space="preserve">tedir. Hem </w:t>
      </w:r>
      <w:hyperlink w:anchor="118143" w:history="1">
        <w:r w:rsidRPr="0091217F">
          <w:rPr>
            <w:rStyle w:val="Kpr"/>
          </w:rPr>
          <w:t>şerîat-ı fıtriye-i kübrâ</w:t>
        </w:r>
      </w:hyperlink>
      <w:r w:rsidRPr="00632D19">
        <w:rPr>
          <w:color w:val="000000"/>
        </w:rPr>
        <w:t xml:space="preserve"> olan nizâm-ı fıtrata ve </w:t>
      </w:r>
      <w:hyperlink w:anchor="118145" w:history="1">
        <w:r w:rsidRPr="0091217F">
          <w:rPr>
            <w:rStyle w:val="Kpr"/>
          </w:rPr>
          <w:t>kavânîn-i âdetullâh</w:t>
        </w:r>
      </w:hyperlink>
      <w:r w:rsidRPr="00632D19">
        <w:rPr>
          <w:color w:val="000000"/>
        </w:rPr>
        <w:t xml:space="preserve">a </w:t>
      </w:r>
      <w:hyperlink w:anchor="100624" w:history="1">
        <w:r w:rsidRPr="0091217F">
          <w:rPr>
            <w:rStyle w:val="Kpr"/>
          </w:rPr>
          <w:t>mutî‘</w:t>
        </w:r>
      </w:hyperlink>
      <w:r w:rsidRPr="00632D19">
        <w:rPr>
          <w:color w:val="000000"/>
        </w:rPr>
        <w:t xml:space="preserve">dir. Hem mâni‘lerden ve ayrı ayrı hususiyetlerden, melekûtiyet ciheti mücerred ve sâfîdir. Elbette en büyük şey en küçük şey gibi, o kudrete ziyâde nazlanamaz. Mukāvemet etmez. Öyle ise, haşirde bütün </w:t>
      </w:r>
      <w:hyperlink w:anchor="117834" w:history="1">
        <w:r w:rsidRPr="00910917">
          <w:rPr>
            <w:rStyle w:val="Kpr"/>
          </w:rPr>
          <w:t>zevil ervâh</w:t>
        </w:r>
      </w:hyperlink>
      <w:r w:rsidRPr="00632D19">
        <w:rPr>
          <w:color w:val="000000"/>
        </w:rPr>
        <w:t xml:space="preserve">ın ihyâsı, bir sineğin baharda ihyâsından daha ziyâde kudrete ağır olmaz. Öyle ise </w:t>
      </w:r>
      <w:r w:rsidRPr="00632D19">
        <w:rPr>
          <w:rFonts w:cs="Shaikh Hamdullah Mushaf"/>
          <w:color w:val="FF0000"/>
          <w:szCs w:val="28"/>
          <w:rtl/>
        </w:rPr>
        <w:t>مَا خَلْقُكُمْ وَلَا بَعْثُكُمْ اِلَّا كَنَفْسٍ وَاحِدَةٍ</w:t>
      </w:r>
      <w:r w:rsidRPr="00632D19">
        <w:rPr>
          <w:color w:val="000000"/>
        </w:rPr>
        <w:t xml:space="preserve"> fermanı mübâlağasızdır, doğrudur, haktır. Öyle ise </w:t>
      </w:r>
      <w:hyperlink w:anchor="113710" w:history="1">
        <w:r w:rsidRPr="0091217F">
          <w:rPr>
            <w:rStyle w:val="Kpr"/>
          </w:rPr>
          <w:t>müddeâ</w:t>
        </w:r>
      </w:hyperlink>
      <w:r w:rsidRPr="00632D19">
        <w:rPr>
          <w:color w:val="000000"/>
        </w:rPr>
        <w:t xml:space="preserve">mız olan fâil muktedirdir. O cihette hiçbir mâni‘ yoktur. Kat‘î bir sûrette tahakkuk etti. </w:t>
      </w:r>
      <w:r w:rsidRPr="00632D19">
        <w:rPr>
          <w:b/>
          <w:color w:val="000000"/>
        </w:rPr>
        <w:t>Dördüncü Esas:</w:t>
      </w:r>
      <w:r w:rsidRPr="00632D19">
        <w:rPr>
          <w:color w:val="000000"/>
        </w:rPr>
        <w:t xml:space="preserve"> Nasıl kıyâmet ve haşre </w:t>
      </w:r>
      <w:hyperlink w:anchor="130565" w:history="1">
        <w:r w:rsidRPr="00370DF8">
          <w:rPr>
            <w:rStyle w:val="Kpr"/>
          </w:rPr>
          <w:t>muktezî</w:t>
        </w:r>
      </w:hyperlink>
      <w:r w:rsidRPr="00632D19">
        <w:rPr>
          <w:color w:val="000000"/>
        </w:rPr>
        <w:t xml:space="preserve"> var ve haşri getirecek fâil dahi muktedirdir.</w:t>
      </w:r>
    </w:p>
    <w:p w14:paraId="08FD9DBE"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39E0F98E" w14:textId="5BDF9138"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337</w:t>
      </w:r>
    </w:p>
    <w:p w14:paraId="7A0556D4" w14:textId="77777777" w:rsidR="00030431" w:rsidRDefault="00030431" w:rsidP="006002F0">
      <w:pPr>
        <w:spacing w:after="0" w:line="288" w:lineRule="auto"/>
        <w:jc w:val="center"/>
        <w:rPr>
          <w:b/>
          <w:color w:val="000000"/>
        </w:rPr>
      </w:pPr>
    </w:p>
    <w:p w14:paraId="04993F05" w14:textId="5DAE126A"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061350C0"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16</w:t>
      </w:r>
      <w:r w:rsidRPr="00632D19">
        <w:rPr>
          <w:b/>
          <w:color w:val="000000" w:themeColor="text1"/>
        </w:rPr>
        <w:t>)</w:t>
      </w:r>
    </w:p>
    <w:p w14:paraId="2E0D967D" w14:textId="6909CD79"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Öyle de; şu dünyanın kıyâmet ve haşre </w:t>
      </w:r>
      <w:hyperlink w:anchor="115662" w:history="1">
        <w:r w:rsidRPr="0091217F">
          <w:rPr>
            <w:rStyle w:val="Kpr"/>
          </w:rPr>
          <w:t>kābil</w:t>
        </w:r>
      </w:hyperlink>
      <w:r w:rsidRPr="00632D19">
        <w:rPr>
          <w:color w:val="000000"/>
        </w:rPr>
        <w:t xml:space="preserve">iyeti vardır. İşte, şu </w:t>
      </w:r>
      <w:hyperlink w:anchor="100504" w:history="1">
        <w:r w:rsidRPr="0091217F">
          <w:rPr>
            <w:rStyle w:val="Kpr"/>
          </w:rPr>
          <w:t>mahal</w:t>
        </w:r>
      </w:hyperlink>
      <w:r w:rsidRPr="00632D19">
        <w:rPr>
          <w:color w:val="000000"/>
        </w:rPr>
        <w:t xml:space="preserve"> kābildir olan müddeâmızda, dört mes’ele vardır. </w:t>
      </w:r>
      <w:r w:rsidRPr="00632D19">
        <w:rPr>
          <w:b/>
          <w:color w:val="000000"/>
        </w:rPr>
        <w:t>Birincisi:</w:t>
      </w:r>
      <w:r w:rsidRPr="00632D19">
        <w:rPr>
          <w:color w:val="000000"/>
        </w:rPr>
        <w:t xml:space="preserve"> Şu âlem-i dünyânın </w:t>
      </w:r>
      <w:hyperlink w:anchor="118147" w:history="1">
        <w:r w:rsidRPr="007D1F6E">
          <w:rPr>
            <w:rStyle w:val="Kpr"/>
          </w:rPr>
          <w:t>imkân-ı mevt</w:t>
        </w:r>
      </w:hyperlink>
      <w:r w:rsidRPr="00632D19">
        <w:rPr>
          <w:color w:val="000000"/>
        </w:rPr>
        <w:t xml:space="preserve">idir. </w:t>
      </w:r>
      <w:r w:rsidRPr="00632D19">
        <w:rPr>
          <w:b/>
          <w:color w:val="000000"/>
        </w:rPr>
        <w:t>İkincisi:</w:t>
      </w:r>
      <w:r w:rsidRPr="00632D19">
        <w:rPr>
          <w:color w:val="000000"/>
        </w:rPr>
        <w:t xml:space="preserve"> O mevtin vukūudur. </w:t>
      </w:r>
      <w:r w:rsidRPr="00632D19">
        <w:rPr>
          <w:b/>
          <w:color w:val="000000"/>
        </w:rPr>
        <w:t>Üçüncüsü:</w:t>
      </w:r>
      <w:r w:rsidRPr="00632D19">
        <w:rPr>
          <w:color w:val="000000"/>
        </w:rPr>
        <w:t xml:space="preserve"> O harâb olmuş, ölmüş dünyanın âhiret sûretinde ta‘mîr ve dirilmesinin imkânıdır. </w:t>
      </w:r>
      <w:r w:rsidRPr="00632D19">
        <w:rPr>
          <w:b/>
          <w:color w:val="000000"/>
        </w:rPr>
        <w:t>Dördüncüsü:</w:t>
      </w:r>
      <w:r w:rsidRPr="00632D19">
        <w:rPr>
          <w:color w:val="000000"/>
        </w:rPr>
        <w:t xml:space="preserve"> O mümkün olan ta‘mîr ve ihyânın vukū‘ bulmasıdır. </w:t>
      </w:r>
      <w:r w:rsidRPr="00632D19">
        <w:rPr>
          <w:b/>
          <w:color w:val="000000"/>
        </w:rPr>
        <w:t>Birinci Mes’ele:</w:t>
      </w:r>
      <w:r w:rsidRPr="00632D19">
        <w:rPr>
          <w:color w:val="000000"/>
        </w:rPr>
        <w:t xml:space="preserve"> Şu kâinâtın mevti mümkündür. Çünkü bir şey </w:t>
      </w:r>
      <w:hyperlink w:anchor="118148" w:history="1">
        <w:r w:rsidRPr="004244BD">
          <w:rPr>
            <w:rStyle w:val="Kpr"/>
          </w:rPr>
          <w:t>kanûn-u tekâmül</w:t>
        </w:r>
      </w:hyperlink>
      <w:r w:rsidRPr="00632D19">
        <w:rPr>
          <w:color w:val="000000"/>
        </w:rPr>
        <w:t xml:space="preserve">de dâhil ise, o şeyde </w:t>
      </w:r>
      <w:hyperlink w:anchor="115619" w:history="1">
        <w:r w:rsidRPr="004244BD">
          <w:rPr>
            <w:rStyle w:val="Kpr"/>
          </w:rPr>
          <w:t>alâküllihal</w:t>
        </w:r>
      </w:hyperlink>
      <w:r w:rsidRPr="00632D19">
        <w:rPr>
          <w:color w:val="000000"/>
        </w:rPr>
        <w:t xml:space="preserve"> </w:t>
      </w:r>
      <w:hyperlink w:anchor="114899" w:history="1">
        <w:r w:rsidRPr="0091217F">
          <w:rPr>
            <w:rStyle w:val="Kpr"/>
          </w:rPr>
          <w:t>neşv ü nemâ</w:t>
        </w:r>
      </w:hyperlink>
      <w:r w:rsidRPr="00632D19">
        <w:rPr>
          <w:color w:val="000000"/>
        </w:rPr>
        <w:t xml:space="preserve"> vardır. Neşv ü nemâ ve büyümek varsa, ona alâküllihal bir ömr-ü fıtrî vardır. Ömr-ü fıtrîsi var ise, alâküllihal bir ecel-i fıtrîsi vardır. Gayet geniş bir </w:t>
      </w:r>
      <w:hyperlink w:anchor="118006" w:history="1">
        <w:r w:rsidRPr="0091217F">
          <w:rPr>
            <w:rStyle w:val="Kpr"/>
          </w:rPr>
          <w:t>istikrâ</w:t>
        </w:r>
      </w:hyperlink>
      <w:r w:rsidRPr="00632D19">
        <w:rPr>
          <w:color w:val="000000"/>
        </w:rPr>
        <w:t xml:space="preserve"> ve </w:t>
      </w:r>
      <w:hyperlink w:anchor="102017" w:history="1">
        <w:r w:rsidRPr="0091217F">
          <w:rPr>
            <w:rStyle w:val="Kpr"/>
          </w:rPr>
          <w:t>tetebbu</w:t>
        </w:r>
      </w:hyperlink>
      <w:r w:rsidRPr="00632D19">
        <w:rPr>
          <w:color w:val="000000"/>
        </w:rPr>
        <w:t xml:space="preserve">‘la sâbittir ki, öyle şeyler mevtin pençesinden kendini kurtaramaz. Evet, nasıl ki insan küçük bir âlemdir. Yıkılmaktan kurtulamaz. Âlem dahi büyük bir insandır. O dahi ölümün pençesinden kurtulamaz. O da ölecek. Sonra dirilecek. Veya yatıp, sonra </w:t>
      </w:r>
      <w:hyperlink w:anchor="118152" w:history="1">
        <w:r w:rsidRPr="0091217F">
          <w:rPr>
            <w:rStyle w:val="Kpr"/>
          </w:rPr>
          <w:t>subh-u haşir</w:t>
        </w:r>
      </w:hyperlink>
      <w:r w:rsidRPr="00632D19">
        <w:rPr>
          <w:color w:val="000000"/>
        </w:rPr>
        <w:t xml:space="preserve">le gözünü açacaktır. Hem nasıl ki, kâinâtın bir </w:t>
      </w:r>
      <w:hyperlink w:anchor="118153" w:history="1">
        <w:r w:rsidRPr="0091217F">
          <w:rPr>
            <w:rStyle w:val="Kpr"/>
          </w:rPr>
          <w:t>nüsha-i musaggara</w:t>
        </w:r>
      </w:hyperlink>
      <w:r w:rsidRPr="00632D19">
        <w:rPr>
          <w:color w:val="000000"/>
        </w:rPr>
        <w:t xml:space="preserve">sı olan bir </w:t>
      </w:r>
      <w:hyperlink w:anchor="118154" w:history="1">
        <w:r w:rsidRPr="007D1F6E">
          <w:rPr>
            <w:rStyle w:val="Kpr"/>
          </w:rPr>
          <w:t>şecere-i zîhayat</w:t>
        </w:r>
      </w:hyperlink>
      <w:r w:rsidRPr="00632D19">
        <w:rPr>
          <w:color w:val="000000"/>
        </w:rPr>
        <w:t xml:space="preserve">, tahrîb ve </w:t>
      </w:r>
      <w:hyperlink w:anchor="115398" w:history="1">
        <w:r w:rsidRPr="0091217F">
          <w:rPr>
            <w:rStyle w:val="Kpr"/>
          </w:rPr>
          <w:t>inhilâl</w:t>
        </w:r>
      </w:hyperlink>
      <w:r w:rsidRPr="00632D19">
        <w:rPr>
          <w:color w:val="000000"/>
        </w:rPr>
        <w:t xml:space="preserve">den başını kurtaramaz. Öyle de, </w:t>
      </w:r>
      <w:hyperlink w:anchor="87" w:history="1">
        <w:r w:rsidRPr="007D1F6E">
          <w:rPr>
            <w:rStyle w:val="Kpr"/>
          </w:rPr>
          <w:t>şecere-i hilkat</w:t>
        </w:r>
      </w:hyperlink>
      <w:r w:rsidRPr="00632D19">
        <w:rPr>
          <w:color w:val="000000"/>
        </w:rPr>
        <w:t xml:space="preserve">ten </w:t>
      </w:r>
      <w:hyperlink w:anchor="117703" w:history="1">
        <w:r w:rsidRPr="0091217F">
          <w:rPr>
            <w:rStyle w:val="Kpr"/>
          </w:rPr>
          <w:t>teşa‘ub</w:t>
        </w:r>
      </w:hyperlink>
      <w:r w:rsidRPr="00632D19">
        <w:rPr>
          <w:color w:val="000000"/>
        </w:rPr>
        <w:t xml:space="preserve"> etmiş olan silsile-i kâinât, ta‘mîr ve </w:t>
      </w:r>
      <w:hyperlink w:anchor="110617" w:history="1">
        <w:r w:rsidRPr="0091217F">
          <w:rPr>
            <w:rStyle w:val="Kpr"/>
          </w:rPr>
          <w:t>tecdîd</w:t>
        </w:r>
      </w:hyperlink>
      <w:r w:rsidRPr="00632D19">
        <w:rPr>
          <w:color w:val="000000"/>
        </w:rPr>
        <w:t xml:space="preserve"> için, tahrîbden, dağılmaktan kendini kurtaramaz. Eğer dünyanın ecel-i fıtrîsinden evvel irâde-i ezeliyenin izni ile, hâricî bir </w:t>
      </w:r>
      <w:hyperlink w:anchor="118156" w:history="1">
        <w:r w:rsidRPr="0091217F">
          <w:rPr>
            <w:rStyle w:val="Kpr"/>
          </w:rPr>
          <w:t>maraz</w:t>
        </w:r>
      </w:hyperlink>
      <w:r w:rsidRPr="00632D19">
        <w:rPr>
          <w:color w:val="000000"/>
        </w:rPr>
        <w:t xml:space="preserve"> veya </w:t>
      </w:r>
      <w:hyperlink w:anchor="115932" w:history="1">
        <w:r w:rsidRPr="0091217F">
          <w:rPr>
            <w:rStyle w:val="Kpr"/>
          </w:rPr>
          <w:t>muharrib</w:t>
        </w:r>
      </w:hyperlink>
      <w:r w:rsidRPr="00632D19">
        <w:rPr>
          <w:color w:val="000000"/>
        </w:rPr>
        <w:t xml:space="preserve"> bir hâdise başına gelmezse ve onun Sâni‘-i Hakîm’i dahi, ecel-i fıtrîden evvel onu bozmazsa, herhalde, hatta fennî bir hesab ile bir gün gelecek ki, </w:t>
      </w:r>
      <w:r w:rsidRPr="00632D19">
        <w:rPr>
          <w:rFonts w:cs="Shaikh Hamdullah Mushaf"/>
          <w:color w:val="FF0000"/>
          <w:szCs w:val="28"/>
          <w:rtl/>
        </w:rPr>
        <w:t xml:space="preserve">اِذَا الشَّمْسُ كُوِّرَتْ </w:t>
      </w:r>
      <w:r w:rsidRPr="00632D19">
        <w:rPr>
          <w:rFonts w:cs="Shaikh Hamdullah Mushaf"/>
          <w:color w:val="000000" w:themeColor="text1"/>
          <w:szCs w:val="28"/>
          <w:rtl/>
        </w:rPr>
        <w:t>٭</w:t>
      </w:r>
      <w:r w:rsidRPr="00632D19">
        <w:rPr>
          <w:rFonts w:cs="Shaikh Hamdullah Mushaf"/>
          <w:color w:val="FF0000"/>
          <w:szCs w:val="28"/>
          <w:rtl/>
        </w:rPr>
        <w:t xml:space="preserve"> وَاِذَا النُّجُومُ انْكَدَرَتْ </w:t>
      </w:r>
      <w:r w:rsidRPr="00632D19">
        <w:rPr>
          <w:rFonts w:cs="Shaikh Hamdullah Mushaf"/>
          <w:color w:val="000000" w:themeColor="text1"/>
          <w:szCs w:val="28"/>
          <w:rtl/>
        </w:rPr>
        <w:t>٭</w:t>
      </w:r>
      <w:r w:rsidRPr="00632D19">
        <w:rPr>
          <w:rFonts w:cs="Shaikh Hamdullah Mushaf"/>
          <w:color w:val="FF0000"/>
          <w:szCs w:val="28"/>
          <w:rtl/>
        </w:rPr>
        <w:t xml:space="preserve"> وَاِذَا الْجِبَالُ سُيِّرَتْ </w:t>
      </w:r>
      <w:r w:rsidRPr="00632D19">
        <w:rPr>
          <w:rFonts w:cs="Shaikh Hamdullah Mushaf"/>
          <w:color w:val="000000" w:themeColor="text1"/>
          <w:szCs w:val="28"/>
          <w:rtl/>
        </w:rPr>
        <w:t>٭</w:t>
      </w:r>
      <w:r w:rsidRPr="00632D19">
        <w:rPr>
          <w:rFonts w:cs="Shaikh Hamdullah Mushaf"/>
          <w:color w:val="FF0000"/>
          <w:szCs w:val="28"/>
          <w:rtl/>
        </w:rPr>
        <w:t xml:space="preserve"> اِذَا السَّمَٓاءُ انْفَطَرَتْ </w:t>
      </w:r>
      <w:r w:rsidRPr="00632D19">
        <w:rPr>
          <w:rFonts w:cs="Shaikh Hamdullah Mushaf"/>
          <w:color w:val="000000" w:themeColor="text1"/>
          <w:szCs w:val="28"/>
          <w:rtl/>
        </w:rPr>
        <w:t>٭</w:t>
      </w:r>
      <w:r w:rsidRPr="00632D19">
        <w:rPr>
          <w:rFonts w:cs="Shaikh Hamdullah Mushaf"/>
          <w:color w:val="FF0000"/>
          <w:szCs w:val="28"/>
          <w:rtl/>
        </w:rPr>
        <w:t xml:space="preserve"> وَاِذَا الْكَوَاكِبُ انْتَثَرَتْ </w:t>
      </w:r>
      <w:r w:rsidRPr="00632D19">
        <w:rPr>
          <w:rFonts w:cs="Shaikh Hamdullah Mushaf"/>
          <w:color w:val="000000" w:themeColor="text1"/>
          <w:szCs w:val="28"/>
          <w:rtl/>
        </w:rPr>
        <w:t>٭</w:t>
      </w:r>
      <w:r w:rsidRPr="00632D19">
        <w:rPr>
          <w:rFonts w:cs="Shaikh Hamdullah Mushaf"/>
          <w:color w:val="FF0000"/>
          <w:szCs w:val="28"/>
          <w:rtl/>
        </w:rPr>
        <w:t xml:space="preserve"> وَاِذَا الْبِحَارُ فُجِّرَتْ</w:t>
      </w:r>
      <w:r w:rsidRPr="00632D19">
        <w:rPr>
          <w:color w:val="000000"/>
        </w:rPr>
        <w:t xml:space="preserve"> ma‘nâları ve sırları, Kadîr-i Ezelî’nin izniyle </w:t>
      </w:r>
      <w:hyperlink w:anchor="100958" w:history="1">
        <w:r w:rsidRPr="0091217F">
          <w:rPr>
            <w:rStyle w:val="Kpr"/>
          </w:rPr>
          <w:t>tezâhür</w:t>
        </w:r>
      </w:hyperlink>
      <w:r w:rsidRPr="00632D19">
        <w:rPr>
          <w:color w:val="000000"/>
        </w:rPr>
        <w:t xml:space="preserve"> edip, o dünya olan büyük insan, sekerâta başlayıp, acîb bir hırıltı ile ve müdhiş bir </w:t>
      </w:r>
      <w:hyperlink w:anchor="115289" w:history="1">
        <w:r w:rsidRPr="0091217F">
          <w:rPr>
            <w:rStyle w:val="Kpr"/>
          </w:rPr>
          <w:t>savt</w:t>
        </w:r>
      </w:hyperlink>
      <w:r w:rsidRPr="00632D19">
        <w:rPr>
          <w:color w:val="000000"/>
        </w:rPr>
        <w:t xml:space="preserve"> ile, fezâyı çınlatıp dolduracak, bağırıp ölecek, sonra emr-i İlâhî ile dirilecektir. </w:t>
      </w:r>
      <w:r w:rsidRPr="00632D19">
        <w:rPr>
          <w:b/>
          <w:color w:val="000000"/>
        </w:rPr>
        <w:t>İnce remizli bir mes’ele:</w:t>
      </w:r>
      <w:r w:rsidRPr="00632D19">
        <w:rPr>
          <w:color w:val="000000"/>
        </w:rPr>
        <w:t xml:space="preserve"> Nasıl ki su, kendi zararına olarak </w:t>
      </w:r>
      <w:hyperlink w:anchor="114135" w:history="1">
        <w:r w:rsidRPr="00AC4124">
          <w:rPr>
            <w:rStyle w:val="Kpr"/>
          </w:rPr>
          <w:t>incimâd</w:t>
        </w:r>
      </w:hyperlink>
      <w:r w:rsidRPr="00632D19">
        <w:rPr>
          <w:color w:val="000000"/>
        </w:rPr>
        <w:t xml:space="preserve"> eder. Buz, buzun zararına </w:t>
      </w:r>
      <w:hyperlink w:anchor="119354" w:history="1">
        <w:r w:rsidRPr="0091217F">
          <w:rPr>
            <w:rStyle w:val="Kpr"/>
          </w:rPr>
          <w:t>temeyyu‘</w:t>
        </w:r>
      </w:hyperlink>
      <w:r w:rsidRPr="00632D19">
        <w:rPr>
          <w:color w:val="000000"/>
        </w:rPr>
        <w:t xml:space="preserve"> eder. </w:t>
      </w:r>
      <w:hyperlink w:anchor="116215" w:history="1">
        <w:r w:rsidRPr="0091217F">
          <w:rPr>
            <w:rStyle w:val="Kpr"/>
          </w:rPr>
          <w:t>Lüb</w:t>
        </w:r>
      </w:hyperlink>
      <w:r w:rsidRPr="00632D19">
        <w:rPr>
          <w:color w:val="000000"/>
        </w:rPr>
        <w:t xml:space="preserve">, </w:t>
      </w:r>
      <w:hyperlink w:anchor="116214" w:history="1">
        <w:r w:rsidRPr="004244BD">
          <w:rPr>
            <w:rStyle w:val="Kpr"/>
          </w:rPr>
          <w:t>kışır</w:t>
        </w:r>
      </w:hyperlink>
      <w:r w:rsidRPr="00632D19">
        <w:rPr>
          <w:color w:val="000000"/>
        </w:rPr>
        <w:t xml:space="preserve">ın zararına kuvvetleşir. Lafız, ma‘nâ zararına kalınlaşır. Ruh, cesed hesabına zaîfleşir. Cesed, ruh hesabına inceleşir. Öyle de, </w:t>
      </w:r>
      <w:hyperlink w:anchor="118158" w:history="1">
        <w:r w:rsidRPr="007D1F6E">
          <w:rPr>
            <w:rStyle w:val="Kpr"/>
          </w:rPr>
          <w:t>âlem-i kesîf</w:t>
        </w:r>
      </w:hyperlink>
      <w:r w:rsidRPr="0091217F">
        <w:rPr>
          <w:color w:val="FF0000"/>
        </w:rPr>
        <w:t xml:space="preserve"> </w:t>
      </w:r>
      <w:r w:rsidRPr="00632D19">
        <w:rPr>
          <w:color w:val="000000"/>
        </w:rPr>
        <w:t xml:space="preserve">olan dünya, </w:t>
      </w:r>
      <w:hyperlink w:anchor="118159" w:history="1">
        <w:r w:rsidRPr="004244BD">
          <w:rPr>
            <w:rStyle w:val="Kpr"/>
          </w:rPr>
          <w:t>âlem-i latîf</w:t>
        </w:r>
      </w:hyperlink>
      <w:r w:rsidRPr="00632D19">
        <w:rPr>
          <w:color w:val="000000"/>
        </w:rPr>
        <w:t xml:space="preserve"> olan âhiret hesabına, hayat makinesinin işlemesiyle şeffaflaşır, latîfleşir.</w:t>
      </w:r>
    </w:p>
    <w:p w14:paraId="5A5310DA"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2F48C929" w14:textId="39C2B311"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338</w:t>
      </w:r>
    </w:p>
    <w:p w14:paraId="650C98A4" w14:textId="77777777" w:rsidR="00030431" w:rsidRDefault="00030431" w:rsidP="006002F0">
      <w:pPr>
        <w:spacing w:after="0" w:line="288" w:lineRule="auto"/>
        <w:jc w:val="center"/>
        <w:rPr>
          <w:b/>
          <w:color w:val="000000"/>
        </w:rPr>
      </w:pPr>
    </w:p>
    <w:p w14:paraId="3FBA5410" w14:textId="40A7163A"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6A37AD9F"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13</w:t>
      </w:r>
      <w:r w:rsidRPr="00632D19">
        <w:rPr>
          <w:b/>
          <w:color w:val="000000" w:themeColor="text1"/>
        </w:rPr>
        <w:t>)</w:t>
      </w:r>
    </w:p>
    <w:p w14:paraId="750C955C" w14:textId="1B42ABB0"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Kudret-i fâtıra, gayet hayret verici bir fa‘âliyetle </w:t>
      </w:r>
      <w:hyperlink w:anchor="115104" w:history="1">
        <w:r w:rsidRPr="0091217F">
          <w:rPr>
            <w:rStyle w:val="Kpr"/>
          </w:rPr>
          <w:t>kesîf</w:t>
        </w:r>
      </w:hyperlink>
      <w:r w:rsidRPr="00632D19">
        <w:rPr>
          <w:color w:val="000000"/>
        </w:rPr>
        <w:t xml:space="preserve">, câmid, sönmüş, ölmüş eczâlarda nûr-u hayatı serpmesi, bir </w:t>
      </w:r>
      <w:hyperlink w:anchor="118162" w:history="1">
        <w:r w:rsidR="00AC4124" w:rsidRPr="00AC4124">
          <w:rPr>
            <w:rStyle w:val="Kpr"/>
          </w:rPr>
          <w:t>rem</w:t>
        </w:r>
        <w:r w:rsidRPr="00AC4124">
          <w:rPr>
            <w:rStyle w:val="Kpr"/>
          </w:rPr>
          <w:t>z-i kudret</w:t>
        </w:r>
      </w:hyperlink>
      <w:r w:rsidRPr="00632D19">
        <w:rPr>
          <w:color w:val="000000"/>
        </w:rPr>
        <w:t xml:space="preserve">tir ki, âlem-i latîf hesabına şu âlem-i kesîfi nûr-u hayat ile eritiyor, yandırıyor, ışıklandırıyor. Hakîkatini kuvvetleştiriyor. Evet, hakîkat ne kadar zayıf ise de ölmez, sûret gibi mahvolmaz. Belki </w:t>
      </w:r>
      <w:hyperlink w:anchor="116711" w:history="1">
        <w:r w:rsidRPr="00AC4124">
          <w:rPr>
            <w:rStyle w:val="Kpr"/>
          </w:rPr>
          <w:t>teşahhus</w:t>
        </w:r>
      </w:hyperlink>
      <w:r w:rsidRPr="00632D19">
        <w:rPr>
          <w:color w:val="000000"/>
        </w:rPr>
        <w:t xml:space="preserve">larda, sûretlerde seyr ü sefer eder. Hakîkat büyür, </w:t>
      </w:r>
      <w:r w:rsidRPr="00AC4124">
        <w:t>inkişâf</w:t>
      </w:r>
      <w:r w:rsidRPr="00632D19">
        <w:rPr>
          <w:color w:val="000000"/>
        </w:rPr>
        <w:t xml:space="preserve"> eder. Gittikçe genişlenir. Kışır ve sûret ise eskileşir, inceleşir, parçalanır. Sâbit ve büyümüş hakîkatin </w:t>
      </w:r>
      <w:hyperlink w:anchor="113504" w:history="1">
        <w:r w:rsidRPr="0091217F">
          <w:rPr>
            <w:rStyle w:val="Kpr"/>
          </w:rPr>
          <w:t>kāmet</w:t>
        </w:r>
      </w:hyperlink>
      <w:r w:rsidRPr="00632D19">
        <w:rPr>
          <w:color w:val="000000"/>
        </w:rPr>
        <w:t xml:space="preserve">ine yakışmak için, daha güzel olarak tazeleşir. Ziyâde ve noksân noktasında, hakîkatle sûret </w:t>
      </w:r>
      <w:hyperlink w:anchor="110680" w:history="1">
        <w:r w:rsidRPr="0091217F">
          <w:rPr>
            <w:rStyle w:val="Kpr"/>
          </w:rPr>
          <w:t>ma‘kûsen mütenâsib</w:t>
        </w:r>
      </w:hyperlink>
      <w:r w:rsidRPr="00632D19">
        <w:rPr>
          <w:color w:val="000000"/>
        </w:rPr>
        <w:t xml:space="preserve">dirler. Yani sûret kalınlaştıkça hakîkat inceleşir. Sûret inceleştikçe hakîkat o nisbette kuvvet bulur. İşte şu kanun, bütün kānûn-u tekâmüle dâhil olan eşyâya </w:t>
      </w:r>
      <w:hyperlink w:anchor="101884" w:history="1">
        <w:r w:rsidRPr="0091217F">
          <w:rPr>
            <w:rStyle w:val="Kpr"/>
          </w:rPr>
          <w:t>şâmil</w:t>
        </w:r>
      </w:hyperlink>
      <w:r w:rsidRPr="00632D19">
        <w:rPr>
          <w:color w:val="000000"/>
        </w:rPr>
        <w:t xml:space="preserve">dir. Demek, herhalde bir zaman gelecek ki, kâinât </w:t>
      </w:r>
      <w:hyperlink w:anchor="114819" w:history="1">
        <w:r w:rsidRPr="0091217F">
          <w:rPr>
            <w:rStyle w:val="Kpr"/>
          </w:rPr>
          <w:t>hakîkat-i uzmâ</w:t>
        </w:r>
      </w:hyperlink>
      <w:r w:rsidRPr="00632D19">
        <w:rPr>
          <w:color w:val="000000"/>
        </w:rPr>
        <w:t xml:space="preserve">sının kışır ve sûreti olan âlem-i şehâdet, Fâtır-ı Zülcelâl’in izniyle parçalanacak, sonra daha güzel bir sûrette tazelenecektir. </w:t>
      </w:r>
      <w:r w:rsidRPr="00632D19">
        <w:rPr>
          <w:rFonts w:cs="Shaikh Hamdullah Mushaf"/>
          <w:color w:val="FF0000"/>
          <w:szCs w:val="28"/>
          <w:rtl/>
        </w:rPr>
        <w:t>يَوْمَ تُبَدَّلُ الْاَرْضُ غَيْرَ الْاَرْضِ</w:t>
      </w:r>
      <w:r w:rsidRPr="00632D19">
        <w:rPr>
          <w:color w:val="000000"/>
        </w:rPr>
        <w:t xml:space="preserve"> sırrı tahakkuk edecektir. </w:t>
      </w:r>
      <w:r w:rsidRPr="00632D19">
        <w:rPr>
          <w:b/>
          <w:color w:val="000000"/>
        </w:rPr>
        <w:t>Elhâsıl:</w:t>
      </w:r>
      <w:r w:rsidRPr="00632D19">
        <w:rPr>
          <w:color w:val="000000"/>
        </w:rPr>
        <w:t xml:space="preserve"> Dünyanın mevti müm</w:t>
      </w:r>
      <w:r w:rsidRPr="00AC4124">
        <w:t>kün</w:t>
      </w:r>
      <w:r w:rsidRPr="00632D19">
        <w:rPr>
          <w:color w:val="000000"/>
        </w:rPr>
        <w:t xml:space="preserve">, hem hiç şübhe getirmez ki mümkündür. </w:t>
      </w:r>
      <w:r w:rsidRPr="00632D19">
        <w:rPr>
          <w:b/>
          <w:color w:val="000000"/>
        </w:rPr>
        <w:t>İkinci Mes’ele:</w:t>
      </w:r>
      <w:r w:rsidRPr="00632D19">
        <w:rPr>
          <w:color w:val="000000"/>
        </w:rPr>
        <w:t xml:space="preserve"> Mevt-i dünyânın vukū‘ bulmasıdır. Şu mes’eleye delil, bütün </w:t>
      </w:r>
      <w:hyperlink w:anchor="113368" w:history="1">
        <w:r w:rsidRPr="0091217F">
          <w:rPr>
            <w:rStyle w:val="Kpr"/>
          </w:rPr>
          <w:t>edyân-ı semâviye</w:t>
        </w:r>
      </w:hyperlink>
      <w:r w:rsidRPr="00632D19">
        <w:rPr>
          <w:color w:val="000000"/>
        </w:rPr>
        <w:t xml:space="preserve">nin icmâıdır ve bütün </w:t>
      </w:r>
      <w:hyperlink w:anchor="118163" w:history="1">
        <w:r w:rsidRPr="0091217F">
          <w:rPr>
            <w:rStyle w:val="Kpr"/>
          </w:rPr>
          <w:t>fıtrat-ı selîme</w:t>
        </w:r>
      </w:hyperlink>
      <w:r w:rsidRPr="00632D19">
        <w:rPr>
          <w:color w:val="000000"/>
        </w:rPr>
        <w:t xml:space="preserve">nin şehâdetidir. Ve şu kâinâtın bütün </w:t>
      </w:r>
      <w:hyperlink w:anchor="110647" w:history="1">
        <w:r w:rsidRPr="0091217F">
          <w:rPr>
            <w:rStyle w:val="Kpr"/>
          </w:rPr>
          <w:t>tahavvülât</w:t>
        </w:r>
      </w:hyperlink>
      <w:r w:rsidRPr="00632D19">
        <w:rPr>
          <w:color w:val="000000"/>
        </w:rPr>
        <w:t xml:space="preserve"> ve </w:t>
      </w:r>
      <w:hyperlink w:anchor="110542" w:history="1">
        <w:r w:rsidRPr="0091217F">
          <w:rPr>
            <w:rStyle w:val="Kpr"/>
          </w:rPr>
          <w:t>tebeddülât</w:t>
        </w:r>
      </w:hyperlink>
      <w:r w:rsidRPr="00632D19">
        <w:rPr>
          <w:color w:val="000000"/>
        </w:rPr>
        <w:t xml:space="preserve"> ve </w:t>
      </w:r>
      <w:hyperlink w:anchor="125852" w:history="1">
        <w:r w:rsidRPr="0091217F">
          <w:rPr>
            <w:rStyle w:val="Kpr"/>
          </w:rPr>
          <w:t>tagayyürât</w:t>
        </w:r>
      </w:hyperlink>
      <w:r w:rsidRPr="00632D19">
        <w:rPr>
          <w:color w:val="000000"/>
        </w:rPr>
        <w:t xml:space="preserve">ının işaretidir. Hem asırlar, seneler adedince zîhayat dünyaların ve seyyâr âlemlerin şu dünya misafirhânesinde mevtleriyle, asıl dünyanın da onlar gibi ölmesine şehâdetleridir. Şu dünyanın sekerâtını, âyât-ı Kur’âniyenin işaret ettiği sûrette </w:t>
      </w:r>
      <w:hyperlink w:anchor="111421" w:history="1">
        <w:r w:rsidRPr="0091217F">
          <w:rPr>
            <w:rStyle w:val="Kpr"/>
          </w:rPr>
          <w:t>tahayyül</w:t>
        </w:r>
      </w:hyperlink>
      <w:r w:rsidRPr="00632D19">
        <w:rPr>
          <w:color w:val="000000"/>
        </w:rPr>
        <w:t xml:space="preserve"> etmek istersen, bak. Şu kâinâtın eczâları dakîk, ulvî bir nizâm ile birbirine bağlanmış. </w:t>
      </w:r>
      <w:hyperlink w:anchor="110750" w:history="1">
        <w:r w:rsidRPr="0091217F">
          <w:rPr>
            <w:rStyle w:val="Kpr"/>
          </w:rPr>
          <w:t>Hafî</w:t>
        </w:r>
      </w:hyperlink>
      <w:r w:rsidRPr="00632D19">
        <w:rPr>
          <w:color w:val="000000"/>
        </w:rPr>
        <w:t xml:space="preserve">, nâzik, latîf bir </w:t>
      </w:r>
      <w:hyperlink w:anchor="100759" w:history="1">
        <w:r w:rsidRPr="0091217F">
          <w:rPr>
            <w:rStyle w:val="Kpr"/>
          </w:rPr>
          <w:t>râbıta</w:t>
        </w:r>
      </w:hyperlink>
      <w:r w:rsidRPr="00632D19">
        <w:rPr>
          <w:color w:val="000000"/>
        </w:rPr>
        <w:t xml:space="preserve"> ile tutunmuş. Ve o derece bir intizâm içindedir ki, eğer </w:t>
      </w:r>
      <w:hyperlink w:anchor="117849" w:history="1">
        <w:r w:rsidRPr="008333C1">
          <w:rPr>
            <w:rStyle w:val="Kpr"/>
          </w:rPr>
          <w:t>ecrâm-ı ulviye</w:t>
        </w:r>
      </w:hyperlink>
      <w:r w:rsidRPr="00632D19">
        <w:rPr>
          <w:color w:val="000000"/>
        </w:rPr>
        <w:t xml:space="preserve">den tek bir </w:t>
      </w:r>
      <w:hyperlink w:anchor="118164" w:history="1">
        <w:r w:rsidRPr="0091217F">
          <w:rPr>
            <w:rStyle w:val="Kpr"/>
          </w:rPr>
          <w:t>cirim</w:t>
        </w:r>
      </w:hyperlink>
      <w:r w:rsidRPr="00632D19">
        <w:rPr>
          <w:color w:val="000000"/>
        </w:rPr>
        <w:t>, “</w:t>
      </w:r>
      <w:hyperlink w:anchor="118165" w:history="1">
        <w:r w:rsidRPr="008333C1">
          <w:rPr>
            <w:rStyle w:val="Kpr"/>
          </w:rPr>
          <w:t>Kün</w:t>
        </w:r>
      </w:hyperlink>
      <w:r w:rsidRPr="00632D19">
        <w:rPr>
          <w:color w:val="000000"/>
        </w:rPr>
        <w:t>!” emrine veya “</w:t>
      </w:r>
      <w:hyperlink w:anchor="116598" w:history="1">
        <w:r w:rsidRPr="0091217F">
          <w:rPr>
            <w:rStyle w:val="Kpr"/>
          </w:rPr>
          <w:t>Mihver</w:t>
        </w:r>
      </w:hyperlink>
      <w:r w:rsidRPr="00632D19">
        <w:rPr>
          <w:color w:val="000000"/>
        </w:rPr>
        <w:t xml:space="preserve">inden çık!” hitâbına mazhar olunca, şu dünya sekerâta başlar. Yıldızlar çarpışacak, ecrâmlar dalgalanacak, nihâyetsiz fezâ-yı âlemde milyonlar gülleleri küreler gibi büyük topların müdhiş sadâları gibi vâveylâya başlar. Birbirine çarpışarak, kıvılcımlar saçarak, dağlar uçarak, denizler yanarak, yeryüzü düzlenecek. İşte, şu mevt ve sekerât ile Kadîr-i Ezelî kâinâtı çalkalar. Kâinâtı </w:t>
      </w:r>
      <w:hyperlink w:anchor="115379" w:history="1">
        <w:r w:rsidRPr="0091217F">
          <w:rPr>
            <w:rStyle w:val="Kpr"/>
          </w:rPr>
          <w:t>tasfiye</w:t>
        </w:r>
      </w:hyperlink>
      <w:r w:rsidRPr="00632D19">
        <w:rPr>
          <w:color w:val="000000"/>
        </w:rPr>
        <w:t xml:space="preserve"> edip, cehennem ve cehennemin maddeleri bir tarafa, cennet ve cennetin </w:t>
      </w:r>
      <w:hyperlink w:anchor="130157" w:history="1">
        <w:r w:rsidRPr="008333C1">
          <w:rPr>
            <w:rStyle w:val="Kpr"/>
          </w:rPr>
          <w:t>mevâdd-ı münâsebe</w:t>
        </w:r>
      </w:hyperlink>
      <w:r w:rsidRPr="00632D19">
        <w:rPr>
          <w:color w:val="000000"/>
        </w:rPr>
        <w:t>leri başka tarafa çekilir. Âlem-i âhiret tezâhür eder.</w:t>
      </w:r>
    </w:p>
    <w:p w14:paraId="7ECADA23"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471F6A53" w14:textId="37C3F49B"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On dördüncü satırın sâir satırlara muhâlif olarak sık gelmesi ve o şekli sıkça muhâfaza etmesi, belki </w:t>
      </w:r>
      <w:hyperlink w:anchor="100915" w:history="1">
        <w:r w:rsidRPr="0091217F">
          <w:rPr>
            <w:rStyle w:val="Kpr"/>
          </w:rPr>
          <w:t>tebdîl</w:t>
        </w:r>
      </w:hyperlink>
      <w:r w:rsidRPr="00632D19">
        <w:rPr>
          <w:color w:val="000000"/>
        </w:rPr>
        <w:t xml:space="preserve">i kābil olmaması, ma‘nâsına münâsib bir vaz‘iyet alması olduğunu hissettik. Çünkü ma‘nâsı, kıyâmet kopmasında, cirimler cisimler birbirine girip, </w:t>
      </w:r>
      <w:hyperlink w:anchor="116455" w:history="1">
        <w:r w:rsidRPr="0091217F">
          <w:rPr>
            <w:rStyle w:val="Kpr"/>
          </w:rPr>
          <w:t>girift</w:t>
        </w:r>
      </w:hyperlink>
      <w:r w:rsidRPr="00632D19">
        <w:rPr>
          <w:color w:val="000000"/>
        </w:rPr>
        <w:t xml:space="preserve"> bir sûrette </w:t>
      </w:r>
      <w:hyperlink w:anchor="130156" w:history="1">
        <w:r w:rsidRPr="00370DF8">
          <w:rPr>
            <w:rStyle w:val="Kpr"/>
          </w:rPr>
          <w:t>tekâsüf</w:t>
        </w:r>
      </w:hyperlink>
      <w:r w:rsidRPr="0091217F">
        <w:rPr>
          <w:color w:val="FF0000"/>
        </w:rPr>
        <w:t xml:space="preserve"> </w:t>
      </w:r>
      <w:r w:rsidRPr="00632D19">
        <w:rPr>
          <w:color w:val="000000"/>
        </w:rPr>
        <w:t xml:space="preserve">ediyor. Vücûd-u nakşı </w:t>
      </w:r>
      <w:hyperlink w:anchor="115736" w:history="1">
        <w:r w:rsidRPr="0091217F">
          <w:rPr>
            <w:rStyle w:val="Kpr"/>
          </w:rPr>
          <w:t>vücûd-u hâricî</w:t>
        </w:r>
      </w:hyperlink>
      <w:r w:rsidRPr="00632D19">
        <w:rPr>
          <w:color w:val="000000"/>
        </w:rPr>
        <w:t>ye münâsebeti iktizâ ediyor ki, harfleri cisimler gibi girift ve tekâsüf etsin. Bu sırlı kitabın ince sırlarından uzak değildir ki, bu münâsebet gözetilsin.</w:t>
      </w:r>
    </w:p>
    <w:p w14:paraId="1B3EC480"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12C0747A" w14:textId="31348E6C"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339</w:t>
      </w:r>
    </w:p>
    <w:p w14:paraId="529E0206" w14:textId="77777777" w:rsidR="00030431" w:rsidRDefault="00030431" w:rsidP="006002F0">
      <w:pPr>
        <w:spacing w:after="0" w:line="288" w:lineRule="auto"/>
        <w:jc w:val="center"/>
        <w:rPr>
          <w:b/>
          <w:color w:val="000000"/>
        </w:rPr>
      </w:pPr>
    </w:p>
    <w:p w14:paraId="52052DE1" w14:textId="5AA6F8A7"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2BBDE03D"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13</w:t>
      </w:r>
      <w:r w:rsidRPr="00632D19">
        <w:rPr>
          <w:b/>
          <w:color w:val="000000" w:themeColor="text1"/>
        </w:rPr>
        <w:t>)</w:t>
      </w:r>
    </w:p>
    <w:p w14:paraId="2E505349" w14:textId="3FF76DF6" w:rsidR="006002F0" w:rsidRPr="00632D19" w:rsidRDefault="006002F0" w:rsidP="006002F0">
      <w:pPr>
        <w:spacing w:after="0" w:line="288" w:lineRule="auto"/>
        <w:ind w:firstLine="709"/>
        <w:jc w:val="both"/>
        <w:rPr>
          <w:rFonts w:ascii="Calibri" w:hAnsi="Calibri" w:cs="Calibri"/>
          <w:color w:val="000000" w:themeColor="text1"/>
        </w:rPr>
      </w:pPr>
      <w:r w:rsidRPr="00632D19">
        <w:rPr>
          <w:b/>
          <w:color w:val="000000"/>
        </w:rPr>
        <w:t>Üçüncü Mes’ele:</w:t>
      </w:r>
      <w:r w:rsidRPr="00632D19">
        <w:rPr>
          <w:color w:val="000000"/>
        </w:rPr>
        <w:t xml:space="preserve"> Ölecek âlemin dirilmesi mümkündür. Çünkü İkinci Esas’ta isbat edildiği gibi kudrette noksân yoktur. </w:t>
      </w:r>
      <w:hyperlink w:anchor="117535" w:history="1">
        <w:r w:rsidRPr="001174DF">
          <w:rPr>
            <w:rStyle w:val="Kpr"/>
          </w:rPr>
          <w:t>Muktezî</w:t>
        </w:r>
      </w:hyperlink>
      <w:r w:rsidRPr="00632D19">
        <w:rPr>
          <w:color w:val="000000"/>
        </w:rPr>
        <w:t xml:space="preserve"> ise gayet kuvvetlidir. Mes’ele ise </w:t>
      </w:r>
      <w:hyperlink w:anchor="130415" w:history="1">
        <w:r w:rsidRPr="001174DF">
          <w:rPr>
            <w:rStyle w:val="Kpr"/>
          </w:rPr>
          <w:t>mümkinât</w:t>
        </w:r>
      </w:hyperlink>
      <w:r w:rsidRPr="00632D19">
        <w:rPr>
          <w:color w:val="000000"/>
        </w:rPr>
        <w:t xml:space="preserve">tandır. Mümkün bir mes’elenin gayet kuvvetli bir muktezîsi var ise, fâilin kudretinde noksâniyet yok ise, ona mümkün değil, belki </w:t>
      </w:r>
      <w:hyperlink w:anchor="102055" w:history="1">
        <w:r w:rsidRPr="0091217F">
          <w:rPr>
            <w:rStyle w:val="Kpr"/>
          </w:rPr>
          <w:t>vâki‘</w:t>
        </w:r>
      </w:hyperlink>
      <w:r w:rsidRPr="00632D19">
        <w:rPr>
          <w:color w:val="000000"/>
        </w:rPr>
        <w:t xml:space="preserve"> sûretiyle bakılabilir. </w:t>
      </w:r>
      <w:r w:rsidRPr="00632D19">
        <w:rPr>
          <w:b/>
          <w:color w:val="000000"/>
        </w:rPr>
        <w:t>Remizli Bir Nükte:</w:t>
      </w:r>
      <w:r w:rsidRPr="00632D19">
        <w:rPr>
          <w:color w:val="000000"/>
        </w:rPr>
        <w:t xml:space="preserve"> Şu kâinâta dikkat edilse görünüyor ki, içinde iki unsur var ki, her tarafa uzanmış, kök atmış. Hayır-şer, güzel-çirkin, </w:t>
      </w:r>
      <w:hyperlink w:anchor="101767" w:history="1">
        <w:r w:rsidRPr="00E030BE">
          <w:rPr>
            <w:rStyle w:val="Kpr"/>
          </w:rPr>
          <w:t>nef‘</w:t>
        </w:r>
      </w:hyperlink>
      <w:r w:rsidRPr="00632D19">
        <w:rPr>
          <w:color w:val="000000"/>
        </w:rPr>
        <w:t xml:space="preserve">-zarar, kemâl-noksân, </w:t>
      </w:r>
      <w:bookmarkStart w:id="0" w:name="_GoBack"/>
      <w:r w:rsidR="00370DF8">
        <w:fldChar w:fldCharType="begin"/>
      </w:r>
      <w:r w:rsidR="00370DF8">
        <w:instrText xml:space="preserve"> HYPERLINK  \l "130414" </w:instrText>
      </w:r>
      <w:r w:rsidR="00370DF8">
        <w:fldChar w:fldCharType="separate"/>
      </w:r>
      <w:r w:rsidRPr="00370DF8">
        <w:rPr>
          <w:rStyle w:val="Kpr"/>
        </w:rPr>
        <w:t>ziyâ-zulmet</w:t>
      </w:r>
      <w:r w:rsidR="00370DF8">
        <w:fldChar w:fldCharType="end"/>
      </w:r>
      <w:bookmarkEnd w:id="0"/>
      <w:r w:rsidRPr="00632D19">
        <w:rPr>
          <w:color w:val="000000"/>
        </w:rPr>
        <w:t>, hidâyet-</w:t>
      </w:r>
      <w:hyperlink w:anchor="100140" w:history="1">
        <w:r w:rsidRPr="0091217F">
          <w:rPr>
            <w:rStyle w:val="Kpr"/>
          </w:rPr>
          <w:t>dalâlet</w:t>
        </w:r>
      </w:hyperlink>
      <w:r w:rsidRPr="00632D19">
        <w:rPr>
          <w:color w:val="000000"/>
        </w:rPr>
        <w:t>, nûr-</w:t>
      </w:r>
      <w:hyperlink w:anchor="117838" w:history="1">
        <w:r w:rsidRPr="00E030BE">
          <w:rPr>
            <w:rStyle w:val="Kpr"/>
          </w:rPr>
          <w:t>nâr</w:t>
        </w:r>
      </w:hyperlink>
      <w:r w:rsidRPr="00632D19">
        <w:rPr>
          <w:color w:val="000000"/>
        </w:rPr>
        <w:t xml:space="preserve">, îmân-küfür, </w:t>
      </w:r>
      <w:hyperlink w:anchor="9086" w:history="1">
        <w:r w:rsidRPr="00E030BE">
          <w:rPr>
            <w:rStyle w:val="Kpr"/>
          </w:rPr>
          <w:t>tâat</w:t>
        </w:r>
      </w:hyperlink>
      <w:r w:rsidRPr="00632D19">
        <w:rPr>
          <w:color w:val="000000"/>
        </w:rPr>
        <w:t xml:space="preserve">-isyan, </w:t>
      </w:r>
      <w:hyperlink w:anchor="110468" w:history="1">
        <w:r w:rsidRPr="0091217F">
          <w:rPr>
            <w:rStyle w:val="Kpr"/>
          </w:rPr>
          <w:t>havf</w:t>
        </w:r>
      </w:hyperlink>
      <w:r w:rsidRPr="00632D19">
        <w:rPr>
          <w:color w:val="000000"/>
        </w:rPr>
        <w:t xml:space="preserve">-muhabbet gibi âsârlarıyla, meyveleriyle şu kâinâtta </w:t>
      </w:r>
      <w:hyperlink w:anchor="116066" w:history="1">
        <w:r w:rsidRPr="0091217F">
          <w:rPr>
            <w:rStyle w:val="Kpr"/>
          </w:rPr>
          <w:t>ezdâd</w:t>
        </w:r>
      </w:hyperlink>
      <w:r w:rsidRPr="00632D19">
        <w:rPr>
          <w:color w:val="000000"/>
        </w:rPr>
        <w:t xml:space="preserve"> birbiriyle çarpışıyor. Dâimâ tagayyür ve tebeddülâta mazhar oluyor. Başka bir âlemin mahsûlâtının tezgâhı hükmünde çarkları dönüyor. Elbette o iki unsurun birbirine zıd olan dalları ve neticeleri ebede gidecek. </w:t>
      </w:r>
      <w:hyperlink w:anchor="113678" w:history="1">
        <w:r w:rsidRPr="0091217F">
          <w:rPr>
            <w:rStyle w:val="Kpr"/>
          </w:rPr>
          <w:t>Temerküz</w:t>
        </w:r>
      </w:hyperlink>
      <w:r w:rsidRPr="00632D19">
        <w:rPr>
          <w:color w:val="000000"/>
        </w:rPr>
        <w:t xml:space="preserve"> edip birbirinden ayrılacak. O vakit, cennet cehennem sûretinde </w:t>
      </w:r>
      <w:hyperlink w:anchor="100958" w:history="1">
        <w:r w:rsidRPr="0091217F">
          <w:rPr>
            <w:rStyle w:val="Kpr"/>
          </w:rPr>
          <w:t>tezâhür</w:t>
        </w:r>
      </w:hyperlink>
      <w:r w:rsidRPr="00632D19">
        <w:rPr>
          <w:color w:val="000000"/>
        </w:rPr>
        <w:t xml:space="preserve"> edecektir. Madem âlem-i bekā, şu âlem-i fenâdan yapılacaktır. Elbette </w:t>
      </w:r>
      <w:hyperlink w:anchor="118173" w:history="1">
        <w:r w:rsidRPr="0091217F">
          <w:rPr>
            <w:rStyle w:val="Kpr"/>
          </w:rPr>
          <w:t>anâsır-ı esâsiye</w:t>
        </w:r>
      </w:hyperlink>
      <w:r w:rsidRPr="00632D19">
        <w:rPr>
          <w:color w:val="000000"/>
        </w:rPr>
        <w:t xml:space="preserve">si bekāya ve ebede gidecektir. Evet, cennet-cehennem, </w:t>
      </w:r>
      <w:hyperlink w:anchor="130267" w:history="1">
        <w:r w:rsidRPr="001174DF">
          <w:rPr>
            <w:rStyle w:val="Kpr"/>
          </w:rPr>
          <w:t>şecere-i hilkat</w:t>
        </w:r>
      </w:hyperlink>
      <w:r w:rsidRPr="00632D19">
        <w:rPr>
          <w:color w:val="000000"/>
        </w:rPr>
        <w:t xml:space="preserve">ten ebed tarafına uzanıp eğilerek giden dalının iki meyvesidir. Ve şu silsile-i kâinâtın iki neticesidir. Ve şu </w:t>
      </w:r>
      <w:hyperlink w:anchor="118174" w:history="1">
        <w:r w:rsidRPr="0091217F">
          <w:rPr>
            <w:rStyle w:val="Kpr"/>
          </w:rPr>
          <w:t>seyl-i şuûnât</w:t>
        </w:r>
      </w:hyperlink>
      <w:r w:rsidRPr="00632D19">
        <w:rPr>
          <w:color w:val="000000"/>
        </w:rPr>
        <w:t xml:space="preserve">ın iki mahzenidir. Ve ebede karşı cereyân eden ve dalgalanan mevcûdâtın iki havzıdır. Ve lütuf ve kahrın iki </w:t>
      </w:r>
      <w:hyperlink w:anchor="118175" w:history="1">
        <w:r w:rsidRPr="0091217F">
          <w:rPr>
            <w:rStyle w:val="Kpr"/>
          </w:rPr>
          <w:t>tecellîgâh</w:t>
        </w:r>
      </w:hyperlink>
      <w:r w:rsidRPr="00632D19">
        <w:rPr>
          <w:color w:val="000000"/>
        </w:rPr>
        <w:t xml:space="preserve">ıdır ki, dest-i kudret bir hareket-i şedîde ile kâinâtı çalkaladığı vakit, o iki havuz münâsib maddelerle dolacaktır. Şu Remizli Nükte’nin sırrı şudur ki, Hakîm-i Ezelî, </w:t>
      </w:r>
      <w:hyperlink w:anchor="118178" w:history="1">
        <w:r w:rsidRPr="00E030BE">
          <w:rPr>
            <w:rStyle w:val="Kpr"/>
          </w:rPr>
          <w:t>inâyet-i sermediye</w:t>
        </w:r>
      </w:hyperlink>
      <w:r w:rsidRPr="00632D19">
        <w:rPr>
          <w:color w:val="000000"/>
        </w:rPr>
        <w:t xml:space="preserve"> ve hikmet-i ezeliyenin iktizâsıyla, şu dünyayı tecrübeye mahal ve imtihâna meydan ve esmâ-yı hüsnâsına ayna ve kalem-i kader ve kudretine sahîfe olmak için yaratmış. Ve tecrübe ve imtihân ise neşv ü nemâyâ sebebdir. O neşv ü nemâ ise, </w:t>
      </w:r>
      <w:hyperlink w:anchor="110842" w:history="1">
        <w:r w:rsidRPr="0091217F">
          <w:rPr>
            <w:rStyle w:val="Kpr"/>
          </w:rPr>
          <w:t>isti‘dâd</w:t>
        </w:r>
      </w:hyperlink>
      <w:r w:rsidRPr="00632D19">
        <w:rPr>
          <w:color w:val="000000"/>
        </w:rPr>
        <w:t xml:space="preserve">ların inkişâfına sebebdir. O inkişâf ise kābiliyetlerin tezâhürüne sebebdir. O kābiliyetlerin tezâhürü ise, </w:t>
      </w:r>
      <w:hyperlink w:anchor="118182" w:history="1">
        <w:r w:rsidRPr="0091217F">
          <w:rPr>
            <w:rStyle w:val="Kpr"/>
          </w:rPr>
          <w:t>hakāik-i nisbiye</w:t>
        </w:r>
      </w:hyperlink>
      <w:r w:rsidRPr="00632D19">
        <w:rPr>
          <w:color w:val="000000"/>
        </w:rPr>
        <w:t xml:space="preserve">nin </w:t>
      </w:r>
      <w:hyperlink w:anchor="101035" w:history="1">
        <w:r w:rsidRPr="0091217F">
          <w:rPr>
            <w:rStyle w:val="Kpr"/>
          </w:rPr>
          <w:t>zuhûr</w:t>
        </w:r>
      </w:hyperlink>
      <w:r w:rsidRPr="00632D19">
        <w:rPr>
          <w:color w:val="000000"/>
        </w:rPr>
        <w:t xml:space="preserve">una sebebdir. Hakāik-i nisbiyenin zuhûru ise, Sâni‘-i Zülcelâl’in esmâ-yı hüsnâsının </w:t>
      </w:r>
      <w:hyperlink w:anchor="118183" w:history="1">
        <w:r w:rsidRPr="00E030BE">
          <w:rPr>
            <w:rStyle w:val="Kpr"/>
          </w:rPr>
          <w:t>nukuş-u tecelliyât</w:t>
        </w:r>
      </w:hyperlink>
      <w:r w:rsidRPr="00632D19">
        <w:rPr>
          <w:color w:val="000000"/>
        </w:rPr>
        <w:t xml:space="preserve">ını göstermesine ve kâinâtı </w:t>
      </w:r>
      <w:hyperlink w:anchor="110664" w:history="1">
        <w:r w:rsidRPr="0091217F">
          <w:rPr>
            <w:rStyle w:val="Kpr"/>
          </w:rPr>
          <w:t>mektûbât-ı Samedâniye</w:t>
        </w:r>
      </w:hyperlink>
      <w:r w:rsidRPr="00632D19">
        <w:rPr>
          <w:color w:val="000000"/>
        </w:rPr>
        <w:t xml:space="preserve"> sûretine çevirmesine sebebdir. İşte şu sırr-ı imtihân ve </w:t>
      </w:r>
      <w:hyperlink w:anchor="113311" w:history="1">
        <w:r w:rsidRPr="0091217F">
          <w:rPr>
            <w:rStyle w:val="Kpr"/>
          </w:rPr>
          <w:t>sırr-ı teklîf</w:t>
        </w:r>
      </w:hyperlink>
      <w:r w:rsidRPr="00632D19">
        <w:rPr>
          <w:color w:val="000000"/>
        </w:rPr>
        <w:t xml:space="preserve"> iledir ki, </w:t>
      </w:r>
      <w:hyperlink w:anchor="115420" w:history="1">
        <w:r w:rsidRPr="0091217F">
          <w:rPr>
            <w:rStyle w:val="Kpr"/>
          </w:rPr>
          <w:t>ervâh-ı âliye</w:t>
        </w:r>
      </w:hyperlink>
      <w:r w:rsidRPr="00632D19">
        <w:rPr>
          <w:color w:val="000000"/>
        </w:rPr>
        <w:t xml:space="preserve">nin elmas gibi cevherleri </w:t>
      </w:r>
      <w:hyperlink w:anchor="114388" w:history="1">
        <w:r w:rsidRPr="0091217F">
          <w:rPr>
            <w:rStyle w:val="Kpr"/>
          </w:rPr>
          <w:t>ervâh-ı sâfile</w:t>
        </w:r>
      </w:hyperlink>
      <w:r w:rsidRPr="00632D19">
        <w:rPr>
          <w:color w:val="000000"/>
        </w:rPr>
        <w:t xml:space="preserve">nin kömür gibi maddelerinden </w:t>
      </w:r>
      <w:hyperlink w:anchor="115801" w:history="1">
        <w:r w:rsidRPr="0091217F">
          <w:rPr>
            <w:rStyle w:val="Kpr"/>
          </w:rPr>
          <w:t>tasaffî</w:t>
        </w:r>
      </w:hyperlink>
      <w:r w:rsidRPr="00632D19">
        <w:rPr>
          <w:color w:val="000000"/>
        </w:rPr>
        <w:t xml:space="preserve"> eder, ayrılır. İşte bu mezkûr sırlar gibi daha bilmediğimiz çok ince, âlî hikmetler</w:t>
      </w:r>
    </w:p>
    <w:p w14:paraId="5A97EA2A"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6A16A05D" w14:textId="03AE72D8"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340</w:t>
      </w:r>
    </w:p>
    <w:p w14:paraId="6E41B701" w14:textId="77777777" w:rsidR="00030431" w:rsidRDefault="00030431" w:rsidP="006002F0">
      <w:pPr>
        <w:spacing w:after="0" w:line="288" w:lineRule="auto"/>
        <w:jc w:val="center"/>
        <w:rPr>
          <w:b/>
          <w:color w:val="000000"/>
        </w:rPr>
      </w:pPr>
    </w:p>
    <w:p w14:paraId="10FF3483" w14:textId="5E8D4FF8"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298E449B"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14</w:t>
      </w:r>
      <w:r w:rsidRPr="00632D19">
        <w:rPr>
          <w:b/>
          <w:color w:val="000000" w:themeColor="text1"/>
        </w:rPr>
        <w:t>)</w:t>
      </w:r>
    </w:p>
    <w:p w14:paraId="51EABEEE" w14:textId="404F4FE0" w:rsidR="006002F0" w:rsidRPr="00632D19" w:rsidRDefault="006002F0" w:rsidP="006002F0">
      <w:pPr>
        <w:spacing w:after="0" w:line="288" w:lineRule="auto"/>
        <w:jc w:val="both"/>
        <w:rPr>
          <w:rFonts w:ascii="Calibri" w:hAnsi="Calibri" w:cs="Calibri"/>
          <w:color w:val="000000" w:themeColor="text1"/>
        </w:rPr>
      </w:pPr>
      <w:r w:rsidRPr="00A01530">
        <w:rPr>
          <w:color w:val="000000"/>
        </w:rPr>
        <w:t>için, âlemi</w:t>
      </w:r>
      <w:r w:rsidRPr="00632D19">
        <w:rPr>
          <w:color w:val="000000"/>
        </w:rPr>
        <w:t xml:space="preserve"> bu sûrette irâde ettiğinden, şu âlemin </w:t>
      </w:r>
      <w:hyperlink w:anchor="123460" w:history="1">
        <w:r w:rsidRPr="001174DF">
          <w:rPr>
            <w:rStyle w:val="Kpr"/>
          </w:rPr>
          <w:t>tagayyür</w:t>
        </w:r>
      </w:hyperlink>
      <w:r w:rsidRPr="00632D19">
        <w:rPr>
          <w:color w:val="000000"/>
        </w:rPr>
        <w:t xml:space="preserve"> ve </w:t>
      </w:r>
      <w:hyperlink w:anchor="110438" w:history="1">
        <w:r w:rsidRPr="0091217F">
          <w:rPr>
            <w:rStyle w:val="Kpr"/>
          </w:rPr>
          <w:t>tahavvül</w:t>
        </w:r>
      </w:hyperlink>
      <w:r w:rsidRPr="00632D19">
        <w:rPr>
          <w:color w:val="000000"/>
        </w:rPr>
        <w:t xml:space="preserve">ünü dahi o hikmetler için irâde etti. Tahavvül ve tagayyür için zıdları birbirine hikmetle karıştırdı ve karşı karşıya getirdi. Zararları menfaatlere </w:t>
      </w:r>
      <w:hyperlink w:anchor="118184" w:history="1">
        <w:r w:rsidRPr="0091217F">
          <w:rPr>
            <w:rStyle w:val="Kpr"/>
          </w:rPr>
          <w:t>mezc</w:t>
        </w:r>
      </w:hyperlink>
      <w:r w:rsidRPr="00632D19">
        <w:rPr>
          <w:color w:val="000000"/>
        </w:rPr>
        <w:t xml:space="preserve">ederek, şerleri hayırlara </w:t>
      </w:r>
      <w:r w:rsidRPr="001174DF">
        <w:t>idhâl</w:t>
      </w:r>
      <w:r w:rsidRPr="00632D19">
        <w:rPr>
          <w:color w:val="000000"/>
        </w:rPr>
        <w:t xml:space="preserve"> ederek, çirkinlikleri güzelliklerle </w:t>
      </w:r>
      <w:r w:rsidRPr="001174DF">
        <w:t>cem‘</w:t>
      </w:r>
      <w:r w:rsidRPr="00632D19">
        <w:rPr>
          <w:color w:val="000000"/>
        </w:rPr>
        <w:t xml:space="preserve"> ederek, hamur gibi yoğurarak, şu kâinâtı </w:t>
      </w:r>
      <w:hyperlink w:anchor="106075" w:history="1">
        <w:r w:rsidRPr="0091217F">
          <w:rPr>
            <w:rStyle w:val="Kpr"/>
          </w:rPr>
          <w:t>tebeddül</w:t>
        </w:r>
      </w:hyperlink>
      <w:r w:rsidRPr="00632D19">
        <w:rPr>
          <w:color w:val="000000"/>
        </w:rPr>
        <w:t xml:space="preserve"> ve tagayyür kanununa ve tahavvül ve </w:t>
      </w:r>
      <w:hyperlink w:anchor="118185" w:history="1">
        <w:r w:rsidRPr="0091217F">
          <w:rPr>
            <w:rStyle w:val="Kpr"/>
          </w:rPr>
          <w:t>tekâmül</w:t>
        </w:r>
      </w:hyperlink>
      <w:r w:rsidRPr="00632D19">
        <w:rPr>
          <w:color w:val="000000"/>
        </w:rPr>
        <w:t xml:space="preserve"> düstûruna tâbi‘ kıldı. </w:t>
      </w:r>
      <w:hyperlink w:anchor="118186" w:history="1">
        <w:r w:rsidRPr="0073589E">
          <w:rPr>
            <w:rStyle w:val="Kpr"/>
          </w:rPr>
          <w:t>Vaktâki</w:t>
        </w:r>
      </w:hyperlink>
      <w:r w:rsidRPr="00632D19">
        <w:rPr>
          <w:color w:val="000000"/>
        </w:rPr>
        <w:t xml:space="preserve"> meclis-i imtihân kapandı. Tecrübe vakti bitti. </w:t>
      </w:r>
      <w:r w:rsidRPr="001174DF">
        <w:t>Esmâ-yı hüsnâ</w:t>
      </w:r>
      <w:r w:rsidRPr="00632D19">
        <w:rPr>
          <w:color w:val="000000"/>
        </w:rPr>
        <w:t xml:space="preserve"> hükmünü icrâ etti. Kalem-i kader, mektubâtını tamamıyla yazdı. Kudret, nukūş-u san‘atını </w:t>
      </w:r>
      <w:hyperlink w:anchor="101990" w:history="1">
        <w:r w:rsidRPr="0091217F">
          <w:rPr>
            <w:rStyle w:val="Kpr"/>
          </w:rPr>
          <w:t>tekmîl</w:t>
        </w:r>
      </w:hyperlink>
      <w:r w:rsidRPr="00632D19">
        <w:rPr>
          <w:color w:val="000000"/>
        </w:rPr>
        <w:t xml:space="preserve"> etti. Mevcûdât, </w:t>
      </w:r>
      <w:r w:rsidRPr="00B86406">
        <w:t>vezâif</w:t>
      </w:r>
      <w:r w:rsidRPr="00632D19">
        <w:rPr>
          <w:color w:val="000000"/>
        </w:rPr>
        <w:t xml:space="preserve">ini îfâ etti. Mahlûkāt, hizmetlerini bitirdi. Her şey, ma‘nâsını ifade etti. Dünya, âhiret fidanlarını yetiştirdi. Zemin, Sâni‘-i Kadîr’in bütün mu‘cizât-ı kudretini, umum </w:t>
      </w:r>
      <w:hyperlink w:anchor="113423" w:history="1">
        <w:r w:rsidRPr="0091217F">
          <w:rPr>
            <w:rStyle w:val="Kpr"/>
          </w:rPr>
          <w:t>havârik-ı san‘at</w:t>
        </w:r>
      </w:hyperlink>
      <w:r w:rsidRPr="00632D19">
        <w:rPr>
          <w:color w:val="000000"/>
        </w:rPr>
        <w:t xml:space="preserve">ını teşhîr edip gösterdi. Şu âlem-i fenâ, </w:t>
      </w:r>
      <w:hyperlink w:anchor="110669" w:history="1">
        <w:r w:rsidRPr="0091217F">
          <w:rPr>
            <w:rStyle w:val="Kpr"/>
          </w:rPr>
          <w:t>sermedî</w:t>
        </w:r>
      </w:hyperlink>
      <w:r w:rsidRPr="00632D19">
        <w:rPr>
          <w:color w:val="000000"/>
        </w:rPr>
        <w:t xml:space="preserve"> manzaraları teşkîl eden levhaları zaman şeridine taktı. O Sâni‘-i Zülcelâl’in hikmet-i sermediyesi ve </w:t>
      </w:r>
      <w:hyperlink w:anchor="12414" w:history="1">
        <w:r w:rsidRPr="00CD2108">
          <w:rPr>
            <w:rStyle w:val="Kpr"/>
          </w:rPr>
          <w:t>inâyet-i ezeliye</w:t>
        </w:r>
      </w:hyperlink>
      <w:r w:rsidRPr="00632D19">
        <w:rPr>
          <w:color w:val="000000"/>
        </w:rPr>
        <w:t xml:space="preserve">si o imtihân neticelerini, o tecrübenin neticelerini, o esmâ-yı hüsnânın tecellîlerinin hakîkatlerini, o kalem-i kader, mektubâtının </w:t>
      </w:r>
      <w:r w:rsidRPr="001174DF">
        <w:t>hakāik</w:t>
      </w:r>
      <w:r w:rsidRPr="00632D19">
        <w:rPr>
          <w:color w:val="000000"/>
        </w:rPr>
        <w:t xml:space="preserve">ini o numûne-misâl nukūş-u san‘atının asıllarını, o vezâif-i mevcûdâtın fâidelerini, gayelerini, o </w:t>
      </w:r>
      <w:hyperlink w:anchor="118191" w:history="1">
        <w:r w:rsidRPr="00CD2108">
          <w:rPr>
            <w:rStyle w:val="Kpr"/>
          </w:rPr>
          <w:t>hıdemât-ı mahlûkat</w:t>
        </w:r>
      </w:hyperlink>
      <w:r w:rsidRPr="00CD2108">
        <w:rPr>
          <w:color w:val="000000"/>
        </w:rPr>
        <w:t>ın</w:t>
      </w:r>
      <w:r w:rsidRPr="00632D19">
        <w:rPr>
          <w:color w:val="000000"/>
        </w:rPr>
        <w:t xml:space="preserve"> ücretlerini ve o </w:t>
      </w:r>
      <w:hyperlink w:anchor="118192" w:history="1">
        <w:r w:rsidRPr="00CD2108">
          <w:rPr>
            <w:rStyle w:val="Kpr"/>
          </w:rPr>
          <w:t>kelimât-ı kitâb-ı kâinât</w:t>
        </w:r>
      </w:hyperlink>
      <w:r w:rsidRPr="00632D19">
        <w:rPr>
          <w:color w:val="000000"/>
        </w:rPr>
        <w:t xml:space="preserve">ın ifade ettikleri ma‘nâların hakîkatlerini ve isti‘dâd çekirdeklerinin sünbüllenmesini ve bir </w:t>
      </w:r>
      <w:hyperlink w:anchor="112714" w:history="1">
        <w:r w:rsidRPr="0091217F">
          <w:rPr>
            <w:rStyle w:val="Kpr"/>
          </w:rPr>
          <w:t>mahkeme-i kübrâ</w:t>
        </w:r>
      </w:hyperlink>
      <w:r w:rsidRPr="00632D19">
        <w:rPr>
          <w:color w:val="000000"/>
        </w:rPr>
        <w:t xml:space="preserve"> açmasını ve dünyadan alınmış misâlî manzaraların göstermesini ve </w:t>
      </w:r>
      <w:hyperlink w:anchor="113424" w:history="1">
        <w:r w:rsidRPr="0091217F">
          <w:rPr>
            <w:rStyle w:val="Kpr"/>
          </w:rPr>
          <w:t>esbâb-ı zâhiriye</w:t>
        </w:r>
      </w:hyperlink>
      <w:r w:rsidRPr="00632D19">
        <w:rPr>
          <w:color w:val="000000"/>
        </w:rPr>
        <w:t xml:space="preserve"> perdesinin yırtmasını ve her şey doğrudan doğruya Hâlik-ı Zülcelâl’ine teslîm etmesi gibi hakîkatleri iktizâ etti. Ve o mezkûr hakîkatleri iktizâ ettiği için, kâinâtı </w:t>
      </w:r>
      <w:hyperlink w:anchor="130158" w:history="1">
        <w:r w:rsidRPr="00CD2108">
          <w:rPr>
            <w:rStyle w:val="Kpr"/>
          </w:rPr>
          <w:t>dağdağa-i tagayyür ve fenâ</w:t>
        </w:r>
      </w:hyperlink>
      <w:r w:rsidRPr="00632D19">
        <w:rPr>
          <w:color w:val="000000"/>
        </w:rPr>
        <w:t xml:space="preserve">dan, tahavvül ve </w:t>
      </w:r>
      <w:r w:rsidRPr="00B86406">
        <w:t>zevâl</w:t>
      </w:r>
      <w:r w:rsidRPr="00632D19">
        <w:rPr>
          <w:color w:val="000000"/>
        </w:rPr>
        <w:t xml:space="preserve">den kurtarmak ve ebedîleştirmek için, o zıdların tasfiyesini istedi ve tagayyürün esbâbını ve ihtilâfâtın maddelerini </w:t>
      </w:r>
      <w:hyperlink w:anchor="110879" w:history="1">
        <w:r w:rsidRPr="0091217F">
          <w:rPr>
            <w:rStyle w:val="Kpr"/>
          </w:rPr>
          <w:t>tefrîk</w:t>
        </w:r>
      </w:hyperlink>
      <w:r w:rsidRPr="00632D19">
        <w:rPr>
          <w:color w:val="000000"/>
        </w:rPr>
        <w:t xml:space="preserve"> etmek istedi. Elbette kıyâmeti koparacak. Ve o neticeler için tasfiye edecek. İşte şu tasfiyenin neticesinde, cehennem ebedî ve dehşetli bir sûret alıp, tâifeleri </w:t>
      </w:r>
      <w:r w:rsidRPr="00632D19">
        <w:rPr>
          <w:rFonts w:cs="Shaikh Hamdullah Mushaf"/>
          <w:color w:val="FF0000"/>
          <w:szCs w:val="28"/>
          <w:rtl/>
        </w:rPr>
        <w:t>وَامْتَازُوا الْيَوْمَ اَيُّهَا الْمُجْرِمُونَ</w:t>
      </w:r>
      <w:r w:rsidRPr="00632D19">
        <w:rPr>
          <w:color w:val="000000"/>
        </w:rPr>
        <w:t xml:space="preserve"> tehdîdine mazhar olacak. Cennet ebedî, haşmetli bir sûret giyerek, ehil ve ashâbı </w:t>
      </w:r>
      <w:r w:rsidRPr="00632D19">
        <w:rPr>
          <w:rFonts w:cs="Shaikh Hamdullah Mushaf"/>
          <w:color w:val="FF0000"/>
          <w:szCs w:val="28"/>
          <w:rtl/>
        </w:rPr>
        <w:t>سَلَامٌ عَلَيْكُمْ طِبْتُمْ فَادْخُلُوهَا خَالِد۪ينَ</w:t>
      </w:r>
      <w:r w:rsidRPr="00632D19">
        <w:rPr>
          <w:color w:val="000000"/>
        </w:rPr>
        <w:t xml:space="preserve"> hitâbına mazhar olacak. Yirmi Sekizinci Söz’ün Birinci Makamı’nın İkinci Suali’nde</w:t>
      </w:r>
    </w:p>
    <w:p w14:paraId="35AB9B62"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1374E029" w14:textId="33DF5E86" w:rsidR="006002F0" w:rsidRPr="00632D19" w:rsidRDefault="006002F0" w:rsidP="006002F0">
      <w:pPr>
        <w:spacing w:after="0" w:line="288" w:lineRule="auto"/>
        <w:jc w:val="both"/>
        <w:rPr>
          <w:rFonts w:ascii="Calibri" w:hAnsi="Calibri" w:cs="Calibri"/>
          <w:color w:val="000000" w:themeColor="text1"/>
        </w:rPr>
      </w:pPr>
      <w:r w:rsidRPr="00632D19">
        <w:rPr>
          <w:color w:val="000000" w:themeColor="text1"/>
        </w:rPr>
        <w:t>(</w:t>
      </w:r>
      <w:r w:rsidRPr="00632D19">
        <w:rPr>
          <w:rFonts w:cs="Shaikh Hamdullah Mushaf"/>
          <w:color w:val="FF0000"/>
          <w:szCs w:val="28"/>
          <w:rtl/>
        </w:rPr>
        <w:t>ت ت ، ب ب</w:t>
      </w:r>
      <w:r w:rsidRPr="00632D19">
        <w:rPr>
          <w:color w:val="000000" w:themeColor="text1"/>
        </w:rPr>
        <w:t>)</w:t>
      </w:r>
      <w:r w:rsidRPr="00632D19">
        <w:rPr>
          <w:color w:val="000000"/>
        </w:rPr>
        <w:t xml:space="preserve"> eliflerin </w:t>
      </w:r>
      <w:hyperlink w:anchor="117780" w:history="1">
        <w:r w:rsidRPr="00B86406">
          <w:rPr>
            <w:rStyle w:val="Kpr"/>
          </w:rPr>
          <w:t>mecmû‘-u ade</w:t>
        </w:r>
      </w:hyperlink>
      <w:r w:rsidRPr="00632D19">
        <w:rPr>
          <w:color w:val="000000"/>
        </w:rPr>
        <w:t xml:space="preserve">di ile 1305 </w:t>
      </w:r>
      <w:r w:rsidRPr="00632D19">
        <w:rPr>
          <w:color w:val="000000" w:themeColor="text1"/>
        </w:rPr>
        <w:t>(</w:t>
      </w:r>
      <w:r w:rsidRPr="00632D19">
        <w:rPr>
          <w:color w:val="000000"/>
        </w:rPr>
        <w:t>m. 1888</w:t>
      </w:r>
      <w:r w:rsidRPr="00632D19">
        <w:rPr>
          <w:color w:val="000000" w:themeColor="text1"/>
        </w:rPr>
        <w:t>)</w:t>
      </w:r>
      <w:r w:rsidRPr="00632D19">
        <w:rPr>
          <w:color w:val="000000"/>
        </w:rPr>
        <w:t xml:space="preserve"> edip müellifin Kur’ân’ı hatmederek ilme başladığı tarihi gösteriyor. Ve başta ta‘rîfnâmedeki eliflerin </w:t>
      </w:r>
      <w:hyperlink w:anchor="118196" w:history="1">
        <w:r w:rsidRPr="0091217F">
          <w:rPr>
            <w:rStyle w:val="Kpr"/>
          </w:rPr>
          <w:t>tenzîl</w:t>
        </w:r>
      </w:hyperlink>
      <w:r w:rsidRPr="00632D19">
        <w:rPr>
          <w:color w:val="000000"/>
        </w:rPr>
        <w:t xml:space="preserve">i ile de müellifin </w:t>
      </w:r>
      <w:hyperlink w:anchor="118197" w:history="1">
        <w:r w:rsidRPr="0091217F">
          <w:rPr>
            <w:rStyle w:val="Kpr"/>
          </w:rPr>
          <w:t>târîh-i velâdet</w:t>
        </w:r>
      </w:hyperlink>
      <w:r w:rsidRPr="00632D19">
        <w:rPr>
          <w:color w:val="000000"/>
        </w:rPr>
        <w:t>ine tam tamına tevâfuk ediyor.</w:t>
      </w:r>
    </w:p>
    <w:p w14:paraId="05C84B68"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17F041D2" w14:textId="1F565847"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341</w:t>
      </w:r>
    </w:p>
    <w:p w14:paraId="3463C03B" w14:textId="77777777" w:rsidR="00030431" w:rsidRDefault="00030431" w:rsidP="006002F0">
      <w:pPr>
        <w:spacing w:after="0" w:line="288" w:lineRule="auto"/>
        <w:jc w:val="center"/>
        <w:rPr>
          <w:b/>
          <w:color w:val="000000"/>
        </w:rPr>
      </w:pPr>
    </w:p>
    <w:p w14:paraId="70018555" w14:textId="4DDD0DB5"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p>
    <w:p w14:paraId="056502B2"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14</w:t>
      </w:r>
      <w:r w:rsidRPr="00632D19">
        <w:rPr>
          <w:b/>
          <w:color w:val="000000" w:themeColor="text1"/>
        </w:rPr>
        <w:t>)</w:t>
      </w:r>
    </w:p>
    <w:p w14:paraId="0F252109" w14:textId="77777777" w:rsidR="006002F0" w:rsidRPr="00632D19" w:rsidRDefault="006002F0" w:rsidP="006002F0">
      <w:pPr>
        <w:spacing w:after="0" w:line="288" w:lineRule="auto"/>
        <w:jc w:val="both"/>
        <w:rPr>
          <w:rFonts w:ascii="Calibri" w:hAnsi="Calibri" w:cs="Calibri"/>
          <w:color w:val="000000" w:themeColor="text1"/>
        </w:rPr>
      </w:pPr>
      <w:r w:rsidRPr="005C29E4">
        <w:rPr>
          <w:color w:val="000000"/>
          <w:highlight w:val="yellow"/>
        </w:rPr>
        <w:t>isbat edildiği</w:t>
      </w:r>
      <w:r w:rsidRPr="00632D19">
        <w:rPr>
          <w:color w:val="000000"/>
        </w:rPr>
        <w:t xml:space="preserve"> gibi; </w:t>
      </w:r>
      <w:hyperlink w:anchor="60892" w:history="1">
        <w:r w:rsidRPr="008C7C75">
          <w:rPr>
            <w:rStyle w:val="Kpr"/>
          </w:rPr>
          <w:t>Hakîm-i Ezelî</w:t>
        </w:r>
      </w:hyperlink>
      <w:r w:rsidRPr="00632D19">
        <w:rPr>
          <w:color w:val="000000"/>
        </w:rPr>
        <w:t xml:space="preserve">, şu iki hânenin </w:t>
      </w:r>
      <w:hyperlink w:anchor="113352" w:history="1">
        <w:r w:rsidRPr="0091217F">
          <w:rPr>
            <w:rStyle w:val="Kpr"/>
          </w:rPr>
          <w:t>sekene</w:t>
        </w:r>
      </w:hyperlink>
      <w:r w:rsidRPr="00632D19">
        <w:rPr>
          <w:color w:val="000000"/>
        </w:rPr>
        <w:t xml:space="preserve">lerine, </w:t>
      </w:r>
      <w:hyperlink w:anchor="118199" w:history="1">
        <w:r w:rsidRPr="008C7C75">
          <w:rPr>
            <w:rStyle w:val="Kpr"/>
          </w:rPr>
          <w:t>kudret-i kâmile</w:t>
        </w:r>
      </w:hyperlink>
      <w:r w:rsidRPr="00632D19">
        <w:rPr>
          <w:color w:val="000000"/>
        </w:rPr>
        <w:t xml:space="preserve">siyle ebedî ve sâbit bir vücûd verir ki, hiç </w:t>
      </w:r>
      <w:hyperlink w:anchor="115398" w:history="1">
        <w:r w:rsidRPr="0091217F">
          <w:rPr>
            <w:rStyle w:val="Kpr"/>
          </w:rPr>
          <w:t>inhilâl</w:t>
        </w:r>
      </w:hyperlink>
      <w:r w:rsidRPr="00632D19">
        <w:rPr>
          <w:color w:val="000000"/>
        </w:rPr>
        <w:t xml:space="preserve"> ve tagayyüre ve ihtiyârlığa ve </w:t>
      </w:r>
      <w:hyperlink w:anchor="116190" w:history="1">
        <w:r w:rsidRPr="0091217F">
          <w:rPr>
            <w:rStyle w:val="Kpr"/>
          </w:rPr>
          <w:t>inkırâz</w:t>
        </w:r>
      </w:hyperlink>
      <w:r w:rsidRPr="00632D19">
        <w:rPr>
          <w:color w:val="000000"/>
        </w:rPr>
        <w:t xml:space="preserve">a ma‘rûz kalmazlar. Çünkü inkırâza sebebiyet veren tagayyürün esbâbı bulunmaz. </w:t>
      </w:r>
      <w:r w:rsidRPr="00632D19">
        <w:rPr>
          <w:b/>
          <w:color w:val="000000"/>
        </w:rPr>
        <w:t>Dördüncü Mes’ele:</w:t>
      </w:r>
      <w:r w:rsidRPr="00632D19">
        <w:rPr>
          <w:color w:val="000000"/>
        </w:rPr>
        <w:t xml:space="preserve"> Şu mümkün vâki‘ olacaktır. Evet, dünya öldükten sonra, âhiret olarak diriltilecektir. Dünya harâb edildikten sonra, o dünyayı yapan zât, yine daha güzel bir sûrette onu ta‘mîr edecek, âhiretten bir menzil yapacaktır. Şuna delil, başta Kur’ân-ı Kerîm binler </w:t>
      </w:r>
      <w:hyperlink w:anchor="118200" w:history="1">
        <w:r w:rsidRPr="008C7C75">
          <w:rPr>
            <w:rStyle w:val="Kpr"/>
          </w:rPr>
          <w:t>berahîn-i akliye</w:t>
        </w:r>
      </w:hyperlink>
      <w:r w:rsidRPr="00632D19">
        <w:rPr>
          <w:color w:val="000000"/>
        </w:rPr>
        <w:t xml:space="preserve">yi </w:t>
      </w:r>
      <w:hyperlink w:anchor="110612" w:history="1">
        <w:r w:rsidRPr="0091217F">
          <w:rPr>
            <w:rStyle w:val="Kpr"/>
          </w:rPr>
          <w:t>tazammun</w:t>
        </w:r>
      </w:hyperlink>
      <w:r w:rsidRPr="00632D19">
        <w:rPr>
          <w:color w:val="000000"/>
        </w:rPr>
        <w:t xml:space="preserve"> eden umum âyâtıyla; ve bütün </w:t>
      </w:r>
      <w:hyperlink w:anchor="69576" w:history="1">
        <w:r w:rsidRPr="008C7C75">
          <w:rPr>
            <w:rStyle w:val="Kpr"/>
          </w:rPr>
          <w:t>kütüb-ü semâviye</w:t>
        </w:r>
      </w:hyperlink>
      <w:r w:rsidRPr="00632D19">
        <w:rPr>
          <w:color w:val="000000"/>
        </w:rPr>
        <w:t xml:space="preserve">, bunda </w:t>
      </w:r>
      <w:hyperlink w:anchor="111063" w:history="1">
        <w:r w:rsidRPr="0091217F">
          <w:rPr>
            <w:rStyle w:val="Kpr"/>
          </w:rPr>
          <w:t>müttefik</w:t>
        </w:r>
      </w:hyperlink>
      <w:r w:rsidRPr="00632D19">
        <w:rPr>
          <w:color w:val="000000"/>
        </w:rPr>
        <w:t xml:space="preserve"> bulunduğu gibi; Zât-ı Zülcelâl’in </w:t>
      </w:r>
      <w:hyperlink w:anchor="118201" w:history="1">
        <w:r w:rsidRPr="008C7C75">
          <w:rPr>
            <w:rStyle w:val="Kpr"/>
          </w:rPr>
          <w:t>evsâf-ı celâliye</w:t>
        </w:r>
      </w:hyperlink>
      <w:r w:rsidRPr="00632D19">
        <w:rPr>
          <w:color w:val="000000"/>
        </w:rPr>
        <w:t xml:space="preserve">si ve </w:t>
      </w:r>
      <w:hyperlink w:anchor="118202" w:history="1">
        <w:r w:rsidRPr="008C7C75">
          <w:rPr>
            <w:rStyle w:val="Kpr"/>
          </w:rPr>
          <w:t>evsâf-ı cemâliye</w:t>
        </w:r>
      </w:hyperlink>
      <w:r w:rsidRPr="00632D19">
        <w:rPr>
          <w:color w:val="000000"/>
        </w:rPr>
        <w:t xml:space="preserve">si ve esmâ-yı hüsnâsı bunun vukūuna kat‘î sûrette delâlet ederler. Ve enbiyâya gönderdiği bütün semâvî fermanlarıyla kıyâmeti ve </w:t>
      </w:r>
      <w:hyperlink w:anchor="101332" w:history="1">
        <w:r w:rsidRPr="008C7C75">
          <w:rPr>
            <w:rStyle w:val="Kpr"/>
          </w:rPr>
          <w:t>haşır</w:t>
        </w:r>
      </w:hyperlink>
      <w:r w:rsidRPr="00632D19">
        <w:rPr>
          <w:color w:val="000000"/>
        </w:rPr>
        <w:t xml:space="preserve">in îcâdını va‘d etmiş. İşte madem va‘d etmiş, elbette yapacaktır. Onuncu Söz’ün Sekizinci Hakîkati’ne mürâcaat et. Hem başta Muhammed-i Arabî Aleyhis-salâtü Vesselâm’ın bin mu‘cizâtının kuvvetiyle, bütün enbiyâ ve </w:t>
      </w:r>
      <w:hyperlink w:anchor="115032" w:history="1">
        <w:r w:rsidRPr="0091217F">
          <w:rPr>
            <w:rStyle w:val="Kpr"/>
          </w:rPr>
          <w:t>mürselîn</w:t>
        </w:r>
      </w:hyperlink>
      <w:r w:rsidRPr="00632D19">
        <w:rPr>
          <w:color w:val="000000"/>
        </w:rPr>
        <w:t xml:space="preserve">in ve evliyâ ve </w:t>
      </w:r>
      <w:hyperlink w:anchor="110937" w:history="1">
        <w:r w:rsidRPr="008C7C75">
          <w:rPr>
            <w:rStyle w:val="Kpr"/>
          </w:rPr>
          <w:t>sıddîkîn</w:t>
        </w:r>
      </w:hyperlink>
      <w:r w:rsidRPr="00632D19">
        <w:rPr>
          <w:color w:val="000000"/>
        </w:rPr>
        <w:t xml:space="preserve">in vukūunda müttefik olup haber verdikleri gibi, şu kâinât bütün </w:t>
      </w:r>
      <w:hyperlink w:anchor="101090" w:history="1">
        <w:r w:rsidRPr="0091217F">
          <w:rPr>
            <w:rStyle w:val="Kpr"/>
          </w:rPr>
          <w:t>âyât-ı tekvîniye</w:t>
        </w:r>
      </w:hyperlink>
      <w:r w:rsidRPr="00632D19">
        <w:rPr>
          <w:color w:val="000000"/>
        </w:rPr>
        <w:t xml:space="preserve">siyle vukūundan haber veriyor. </w:t>
      </w:r>
      <w:r w:rsidRPr="00632D19">
        <w:rPr>
          <w:b/>
          <w:color w:val="000000"/>
        </w:rPr>
        <w:t>Elhâsıl:</w:t>
      </w:r>
      <w:r w:rsidRPr="00632D19">
        <w:rPr>
          <w:color w:val="000000"/>
        </w:rPr>
        <w:t xml:space="preserve"> Onuncu Söz bütün hakāikiyle, Yirmi Sekizinci Söz’ün İkinci Makamı’nda </w:t>
      </w:r>
      <w:hyperlink w:anchor="129791" w:history="1">
        <w:r w:rsidRPr="008C7C75">
          <w:rPr>
            <w:rStyle w:val="Kpr"/>
          </w:rPr>
          <w:t>Lâsiyyemâ</w:t>
        </w:r>
      </w:hyperlink>
      <w:r w:rsidRPr="00632D19">
        <w:rPr>
          <w:color w:val="000000"/>
        </w:rPr>
        <w:t xml:space="preserve">lar’daki bütün </w:t>
      </w:r>
      <w:hyperlink w:anchor="111071" w:history="1">
        <w:r w:rsidRPr="0091217F">
          <w:rPr>
            <w:rStyle w:val="Kpr"/>
          </w:rPr>
          <w:t>berâhîn</w:t>
        </w:r>
      </w:hyperlink>
      <w:r w:rsidRPr="00632D19">
        <w:rPr>
          <w:color w:val="000000"/>
        </w:rPr>
        <w:t xml:space="preserve">iyle, </w:t>
      </w:r>
      <w:hyperlink w:anchor="111533" w:history="1">
        <w:r w:rsidRPr="0091217F">
          <w:rPr>
            <w:rStyle w:val="Kpr"/>
          </w:rPr>
          <w:t>gurûb</w:t>
        </w:r>
      </w:hyperlink>
      <w:r w:rsidRPr="00632D19">
        <w:rPr>
          <w:color w:val="000000"/>
        </w:rPr>
        <w:t xml:space="preserve"> etmiş güneşin sabahleyin yeniden </w:t>
      </w:r>
      <w:hyperlink w:anchor="102802" w:history="1">
        <w:r w:rsidRPr="0091217F">
          <w:rPr>
            <w:rStyle w:val="Kpr"/>
          </w:rPr>
          <w:t>tulû‘</w:t>
        </w:r>
      </w:hyperlink>
      <w:r w:rsidRPr="00632D19">
        <w:rPr>
          <w:color w:val="000000"/>
        </w:rPr>
        <w:t xml:space="preserve"> edeceği derecesinde bir kat‘iyetle göstermiştir ki, hayat-ı dünyeviyenin gurûbundan sonra </w:t>
      </w:r>
      <w:hyperlink w:anchor="106019" w:history="1">
        <w:r w:rsidRPr="0091217F">
          <w:rPr>
            <w:rStyle w:val="Kpr"/>
          </w:rPr>
          <w:t>şems-i hakîkat</w:t>
        </w:r>
      </w:hyperlink>
      <w:r w:rsidRPr="00632D19">
        <w:rPr>
          <w:color w:val="000000"/>
        </w:rPr>
        <w:t xml:space="preserve">, hayat-ı uhreviye sûretinde çıkacaktır. İşte, baştan buraya kadar beyânâtımız, ism-i Hakîm’den </w:t>
      </w:r>
      <w:hyperlink w:anchor="110729" w:history="1">
        <w:r w:rsidRPr="0091217F">
          <w:rPr>
            <w:rStyle w:val="Kpr"/>
          </w:rPr>
          <w:t>istimdâd</w:t>
        </w:r>
      </w:hyperlink>
      <w:r w:rsidRPr="00632D19">
        <w:rPr>
          <w:color w:val="000000"/>
        </w:rPr>
        <w:t xml:space="preserve"> ve feyz-i Kur’ân’dan istifâde sûretinde kalbi kabule, nefsi teslîme, aklı iknâya </w:t>
      </w:r>
      <w:hyperlink w:anchor="101413" w:history="1">
        <w:r w:rsidRPr="0091217F">
          <w:rPr>
            <w:rStyle w:val="Kpr"/>
          </w:rPr>
          <w:t>ihzâr</w:t>
        </w:r>
      </w:hyperlink>
      <w:r w:rsidRPr="00632D19">
        <w:rPr>
          <w:color w:val="000000"/>
        </w:rPr>
        <w:t xml:space="preserve"> için Dört Esas söyledik. Fakat biz neyiz ki, buna dâir söz söyleyeceğiz. Asıl şu dünyanın sâhibi, şu kâinâtın Hâlik’ı, şu mevcûdâtın Mâliki ne söylüyor, onu dinlemeliyiz. Mülk sâhibi söz söylerken, başkalarının ne haddi var ki, fuzûliyâne karışsın? İşte o Sâni‘-i Hakîm, dünya mescidinde ve arz mektebinde, asırlar arkasında oturan tâifelerin umum saflarına hitâben </w:t>
      </w:r>
      <w:hyperlink w:anchor="118204" w:history="1">
        <w:r w:rsidRPr="0091217F">
          <w:rPr>
            <w:rStyle w:val="Kpr"/>
          </w:rPr>
          <w:t>îrâd</w:t>
        </w:r>
      </w:hyperlink>
      <w:r w:rsidRPr="00632D19">
        <w:rPr>
          <w:color w:val="000000"/>
        </w:rPr>
        <w:t xml:space="preserve"> ettiği </w:t>
      </w:r>
      <w:hyperlink w:anchor="113096" w:history="1">
        <w:r w:rsidRPr="0091217F">
          <w:rPr>
            <w:rStyle w:val="Kpr"/>
          </w:rPr>
          <w:t>hutbe-i ezeliye</w:t>
        </w:r>
      </w:hyperlink>
      <w:r w:rsidRPr="00632D19">
        <w:rPr>
          <w:color w:val="000000"/>
        </w:rPr>
        <w:t xml:space="preserve">sinde, kâinâtı zelzeleye veren </w:t>
      </w:r>
      <w:r w:rsidRPr="00632D19">
        <w:rPr>
          <w:rFonts w:cs="Shaikh Hamdullah Mushaf"/>
          <w:color w:val="FF0000"/>
          <w:szCs w:val="28"/>
          <w:rtl/>
        </w:rPr>
        <w:t xml:space="preserve">اِذَا زُلْزِلَتِ الْاَرْضُ زِلْزَالَهَا </w:t>
      </w:r>
      <w:r w:rsidRPr="00632D19">
        <w:rPr>
          <w:rFonts w:cs="Shaikh Hamdullah Mushaf"/>
          <w:color w:val="000000" w:themeColor="text1"/>
          <w:szCs w:val="28"/>
          <w:rtl/>
        </w:rPr>
        <w:t>٭</w:t>
      </w:r>
      <w:r w:rsidRPr="00632D19">
        <w:rPr>
          <w:rFonts w:cs="Shaikh Hamdullah Mushaf"/>
          <w:color w:val="FF0000"/>
          <w:szCs w:val="28"/>
          <w:rtl/>
        </w:rPr>
        <w:t xml:space="preserve"> وَاَخْرَجَتِ الْاَرْضُ اَثْقَالَهَا </w:t>
      </w:r>
      <w:r w:rsidRPr="00632D19">
        <w:rPr>
          <w:rFonts w:cs="Shaikh Hamdullah Mushaf"/>
          <w:color w:val="000000" w:themeColor="text1"/>
          <w:szCs w:val="28"/>
          <w:rtl/>
        </w:rPr>
        <w:t>٭</w:t>
      </w:r>
      <w:r w:rsidRPr="00632D19">
        <w:rPr>
          <w:rFonts w:cs="Shaikh Hamdullah Mushaf"/>
          <w:color w:val="FF0000"/>
          <w:szCs w:val="28"/>
          <w:rtl/>
        </w:rPr>
        <w:t xml:space="preserve"> وَقَالَ الْاِنْسَانُ مَا</w:t>
      </w:r>
      <w:r w:rsidRPr="00632D19">
        <w:rPr>
          <w:rFonts w:cs="Shaikh Hamdullah Mushaf" w:hint="cs"/>
          <w:color w:val="FF0000"/>
          <w:szCs w:val="28"/>
          <w:rtl/>
        </w:rPr>
        <w:t xml:space="preserve"> </w:t>
      </w:r>
      <w:r w:rsidRPr="00632D19">
        <w:rPr>
          <w:rFonts w:cs="Shaikh Hamdullah Mushaf"/>
          <w:color w:val="FF0000"/>
          <w:szCs w:val="28"/>
          <w:rtl/>
        </w:rPr>
        <w:t xml:space="preserve">لَهَا </w:t>
      </w:r>
      <w:r w:rsidRPr="00632D19">
        <w:rPr>
          <w:rFonts w:cs="Shaikh Hamdullah Mushaf"/>
          <w:color w:val="000000" w:themeColor="text1"/>
          <w:szCs w:val="28"/>
          <w:rtl/>
        </w:rPr>
        <w:t>٭</w:t>
      </w:r>
      <w:r w:rsidRPr="00632D19">
        <w:rPr>
          <w:rFonts w:cs="Shaikh Hamdullah Mushaf"/>
          <w:color w:val="FF0000"/>
          <w:szCs w:val="28"/>
          <w:rtl/>
        </w:rPr>
        <w:t xml:space="preserve"> يَوْمَئِذٍ تُحَدِّثُ اَخْبَارَهَا </w:t>
      </w:r>
      <w:r w:rsidRPr="00632D19">
        <w:rPr>
          <w:rFonts w:cs="Shaikh Hamdullah Mushaf"/>
          <w:color w:val="000000" w:themeColor="text1"/>
          <w:szCs w:val="28"/>
          <w:rtl/>
        </w:rPr>
        <w:t>٭</w:t>
      </w:r>
      <w:r w:rsidRPr="00632D19">
        <w:rPr>
          <w:rFonts w:cs="Shaikh Hamdullah Mushaf"/>
          <w:color w:val="FF0000"/>
          <w:szCs w:val="28"/>
          <w:rtl/>
        </w:rPr>
        <w:t xml:space="preserve"> بِاَنَّ رَبَّكَ اَوْحٰي لَهَا </w:t>
      </w:r>
      <w:r w:rsidRPr="00632D19">
        <w:rPr>
          <w:rFonts w:cs="Shaikh Hamdullah Mushaf"/>
          <w:color w:val="000000" w:themeColor="text1"/>
          <w:szCs w:val="28"/>
          <w:rtl/>
        </w:rPr>
        <w:t>٭</w:t>
      </w:r>
      <w:r w:rsidRPr="00632D19">
        <w:rPr>
          <w:rFonts w:cs="Shaikh Hamdullah Mushaf"/>
          <w:color w:val="FF0000"/>
          <w:szCs w:val="28"/>
          <w:rtl/>
        </w:rPr>
        <w:t xml:space="preserve"> يَوْمَئِذٍ يَصْدُرُ النَّاسُ اَشْتَاتًا لِيُرَوْا اَعْمَالَهُمْ </w:t>
      </w:r>
      <w:r w:rsidRPr="00632D19">
        <w:rPr>
          <w:rFonts w:cs="Shaikh Hamdullah Mushaf"/>
          <w:color w:val="000000" w:themeColor="text1"/>
          <w:szCs w:val="28"/>
          <w:rtl/>
        </w:rPr>
        <w:t>٭</w:t>
      </w:r>
      <w:r w:rsidRPr="00632D19">
        <w:rPr>
          <w:rFonts w:cs="Shaikh Hamdullah Mushaf"/>
          <w:color w:val="FF0000"/>
          <w:szCs w:val="28"/>
          <w:rtl/>
        </w:rPr>
        <w:t xml:space="preserve"> فَمَنْ يَعْمَلْ مِثْقَالَ</w:t>
      </w:r>
    </w:p>
    <w:p w14:paraId="1E711CDB"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261ED701" w14:textId="7469DD7B"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342</w:t>
      </w:r>
    </w:p>
    <w:p w14:paraId="334CD89D" w14:textId="77777777" w:rsidR="00030431" w:rsidRDefault="00030431" w:rsidP="006002F0">
      <w:pPr>
        <w:spacing w:after="0" w:line="288" w:lineRule="auto"/>
        <w:jc w:val="center"/>
        <w:rPr>
          <w:b/>
          <w:color w:val="000000"/>
        </w:rPr>
      </w:pPr>
    </w:p>
    <w:p w14:paraId="746CB514" w14:textId="1BF8CFE9"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Elifler Adedi</w:t>
      </w:r>
      <w:r>
        <w:rPr>
          <w:b/>
          <w:color w:val="000000"/>
        </w:rPr>
        <w:t xml:space="preserve">                   214</w:t>
      </w:r>
    </w:p>
    <w:p w14:paraId="096BB0F6"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themeColor="text1"/>
        </w:rPr>
        <w:t>(</w:t>
      </w:r>
      <w:r w:rsidRPr="00632D19">
        <w:rPr>
          <w:b/>
          <w:color w:val="000000"/>
        </w:rPr>
        <w:t>3</w:t>
      </w:r>
      <w:r w:rsidRPr="00632D19">
        <w:rPr>
          <w:b/>
          <w:color w:val="000000" w:themeColor="text1"/>
        </w:rPr>
        <w:t>)</w:t>
      </w:r>
    </w:p>
    <w:p w14:paraId="0370880A" w14:textId="01F43DC3" w:rsidR="006002F0" w:rsidRPr="00632D19" w:rsidRDefault="006002F0" w:rsidP="006002F0">
      <w:pPr>
        <w:spacing w:after="0" w:line="288" w:lineRule="auto"/>
        <w:jc w:val="both"/>
        <w:rPr>
          <w:rFonts w:ascii="Calibri" w:hAnsi="Calibri" w:cs="Calibri"/>
          <w:color w:val="000000" w:themeColor="text1"/>
        </w:rPr>
      </w:pPr>
      <w:r w:rsidRPr="00632D19">
        <w:rPr>
          <w:rFonts w:cs="Shaikh Hamdullah Mushaf"/>
          <w:color w:val="FF0000"/>
          <w:szCs w:val="28"/>
          <w:rtl/>
        </w:rPr>
        <w:t xml:space="preserve">ذَرَّةٍ خَيْرًا يَرَهُ </w:t>
      </w:r>
      <w:r w:rsidRPr="00632D19">
        <w:rPr>
          <w:rFonts w:cs="Shaikh Hamdullah Mushaf"/>
          <w:color w:val="000000" w:themeColor="text1"/>
          <w:szCs w:val="28"/>
          <w:rtl/>
        </w:rPr>
        <w:t>٭</w:t>
      </w:r>
      <w:r w:rsidRPr="00632D19">
        <w:rPr>
          <w:rFonts w:cs="Shaikh Hamdullah Mushaf"/>
          <w:color w:val="FF0000"/>
          <w:szCs w:val="28"/>
          <w:rtl/>
        </w:rPr>
        <w:t xml:space="preserve"> وَمَنْ يَعْمَلْ مِثْقَالَ ذَرَّةٍ شَرًا يَرَهُ</w:t>
      </w:r>
      <w:r w:rsidRPr="00632D19">
        <w:rPr>
          <w:color w:val="000000"/>
        </w:rPr>
        <w:t xml:space="preserve"> ve bütün </w:t>
      </w:r>
      <w:r w:rsidRPr="00B86406">
        <w:rPr>
          <w:color w:val="000000"/>
        </w:rPr>
        <w:t>mahlûkāt</w:t>
      </w:r>
      <w:r w:rsidRPr="00632D19">
        <w:rPr>
          <w:color w:val="000000"/>
        </w:rPr>
        <w:t xml:space="preserve">ı neş’elendiren, şevke </w:t>
      </w:r>
      <w:r w:rsidRPr="00632D19">
        <w:rPr>
          <w:rFonts w:cstheme="minorHAnsi"/>
          <w:color w:val="000000" w:themeColor="text1"/>
        </w:rPr>
        <w:t xml:space="preserve">getiren, </w:t>
      </w:r>
      <w:r w:rsidRPr="00632D19">
        <w:rPr>
          <w:rFonts w:cs="Shaikh Hamdullah Mushaf"/>
          <w:color w:val="FF0000"/>
          <w:szCs w:val="28"/>
          <w:rtl/>
        </w:rPr>
        <w:t>وَبَشِّرِ الَّذ۪ينَ اٰمَنُوا وَعَمِلُوا الصَّالِحَاتِ اَنَّ لَهُمْ جَنَّاتٍ تَجْر۪ي مِنْ تَحْتِهَا الْاَنْهَارُ كُلَّمَا رُزِقُوا مِنْهَا مِنْ ثَمَرَةٍ رِزْقًا قَالُوا هٰذَا الَّذ۪ي رُزِقْنَا مِنْ قَبْلُ وَاُتُوا بِه۪ مُتَشَابِهًا وَلَهُمْ ف۪يهَٓا اَزْوَاجٌ مُطَهَّرَةٌ وَهُمْ ف۪يهَا خَالِدُونَ</w:t>
      </w:r>
      <w:r w:rsidRPr="00632D19">
        <w:rPr>
          <w:color w:val="000000"/>
        </w:rPr>
        <w:t xml:space="preserve"> gibi binler </w:t>
      </w:r>
      <w:r w:rsidRPr="00B86406">
        <w:rPr>
          <w:color w:val="000000"/>
        </w:rPr>
        <w:t>ferman</w:t>
      </w:r>
      <w:r w:rsidRPr="00632D19">
        <w:rPr>
          <w:color w:val="000000"/>
        </w:rPr>
        <w:t xml:space="preserve">ları, </w:t>
      </w:r>
      <w:hyperlink w:anchor="102485" w:history="1">
        <w:r w:rsidRPr="0091217F">
          <w:rPr>
            <w:rStyle w:val="Kpr"/>
          </w:rPr>
          <w:t>Mâlikü’l-Mülk</w:t>
        </w:r>
      </w:hyperlink>
      <w:r w:rsidRPr="00632D19">
        <w:rPr>
          <w:color w:val="000000"/>
        </w:rPr>
        <w:t xml:space="preserve">’ten, </w:t>
      </w:r>
      <w:hyperlink w:anchor="118205" w:history="1">
        <w:r w:rsidRPr="00B86406">
          <w:rPr>
            <w:rStyle w:val="Kpr"/>
          </w:rPr>
          <w:t>Sâhib-i Dünyâ ve Âhiret</w:t>
        </w:r>
      </w:hyperlink>
      <w:r w:rsidRPr="00632D19">
        <w:rPr>
          <w:color w:val="000000"/>
        </w:rPr>
        <w:t>'ten dinlemeliyiz. “</w:t>
      </w:r>
      <w:hyperlink w:anchor="117425" w:history="1">
        <w:r w:rsidRPr="0091217F">
          <w:rPr>
            <w:rStyle w:val="Kpr"/>
          </w:rPr>
          <w:t>Âmennâ</w:t>
        </w:r>
      </w:hyperlink>
      <w:r w:rsidRPr="00632D19">
        <w:rPr>
          <w:color w:val="000000"/>
        </w:rPr>
        <w:t xml:space="preserve"> ve </w:t>
      </w:r>
      <w:hyperlink w:anchor="118206" w:history="1">
        <w:r w:rsidRPr="0091217F">
          <w:rPr>
            <w:rStyle w:val="Kpr"/>
          </w:rPr>
          <w:t>Saddaknâ</w:t>
        </w:r>
      </w:hyperlink>
      <w:r w:rsidRPr="00632D19">
        <w:rPr>
          <w:color w:val="000000"/>
        </w:rPr>
        <w:t>” demeliyiz.</w:t>
      </w:r>
    </w:p>
    <w:p w14:paraId="0F1FA3BB" w14:textId="77777777" w:rsidR="006002F0" w:rsidRPr="00632D19" w:rsidRDefault="006002F0" w:rsidP="006002F0">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سُبْحَانَكَ لَا عِلْمَ لَنَٓا اِلَّا مَا عَلَّمْتَنَٓا اِنَّكَ اَنْتَ الْعَل۪يمُ الْحَك۪يمُ </w:t>
      </w:r>
      <w:r w:rsidRPr="00632D19">
        <w:rPr>
          <w:rFonts w:cs="Shaikh Hamdullah Mushaf"/>
          <w:color w:val="000000" w:themeColor="text1"/>
          <w:szCs w:val="28"/>
          <w:rtl/>
        </w:rPr>
        <w:t>٭</w:t>
      </w:r>
      <w:r w:rsidRPr="00632D19">
        <w:rPr>
          <w:rFonts w:cs="Shaikh Hamdullah Mushaf"/>
          <w:color w:val="FF0000"/>
          <w:szCs w:val="28"/>
          <w:rtl/>
        </w:rPr>
        <w:t xml:space="preserve"> رَبَّنَا لَا</w:t>
      </w:r>
      <w:r w:rsidRPr="00632D19">
        <w:rPr>
          <w:rFonts w:cs="Shaikh Hamdullah Mushaf" w:hint="cs"/>
          <w:color w:val="FF0000"/>
          <w:szCs w:val="28"/>
          <w:rtl/>
        </w:rPr>
        <w:t xml:space="preserve"> </w:t>
      </w:r>
      <w:r w:rsidRPr="00632D19">
        <w:rPr>
          <w:rFonts w:cs="Shaikh Hamdullah Mushaf"/>
          <w:color w:val="FF0000"/>
          <w:szCs w:val="28"/>
          <w:rtl/>
        </w:rPr>
        <w:t>تُؤَاخِذْنَٓا اِنْ نَس۪ينَٓا اَوْ اَخْطَاْنَا</w:t>
      </w:r>
    </w:p>
    <w:p w14:paraId="4BD8E3F9" w14:textId="77777777" w:rsidR="006002F0" w:rsidRPr="00632D19" w:rsidRDefault="006002F0" w:rsidP="006002F0">
      <w:pPr>
        <w:bidi/>
        <w:spacing w:after="0" w:line="288" w:lineRule="auto"/>
        <w:jc w:val="center"/>
        <w:rPr>
          <w:rFonts w:ascii="Calibri" w:hAnsi="Calibri" w:cs="Calibri"/>
          <w:color w:val="000000" w:themeColor="text1"/>
        </w:rPr>
      </w:pPr>
      <w:r w:rsidRPr="00632D19">
        <w:rPr>
          <w:rFonts w:cs="Shaikh Hamdullah Mushaf"/>
          <w:color w:val="FF0000"/>
          <w:szCs w:val="28"/>
          <w:rtl/>
        </w:rPr>
        <w:t>اَللّٰهُمَّ صَلِّ عَلٰي سَيِّدِنَا مُحَمَّدٍ وَعَلٰٓي اٰلِ سَيِّدِنَا مُحَمَّدٍ كَمَا صَلَّيْتَ عَلٰي سَيِّدِنَٓا اِبْرَاه۪يمَ وَعَلٰٓي اٰلِ سَيِّدِنَٓا اِبْرَاه۪يمَ اِنَّكَ حَم۪يدٌ مَج۪يدٌ</w:t>
      </w:r>
    </w:p>
    <w:p w14:paraId="5AAE9348" w14:textId="77777777" w:rsidR="006002F0" w:rsidRPr="00632D19" w:rsidRDefault="006002F0" w:rsidP="006002F0">
      <w:pPr>
        <w:spacing w:after="0" w:line="288" w:lineRule="auto"/>
        <w:ind w:firstLine="709"/>
        <w:jc w:val="both"/>
        <w:rPr>
          <w:rFonts w:cstheme="minorHAnsi"/>
          <w:color w:val="000000" w:themeColor="text1"/>
        </w:rPr>
      </w:pPr>
      <w:r w:rsidRPr="00632D19">
        <w:rPr>
          <w:rFonts w:cstheme="minorHAnsi"/>
          <w:color w:val="FF0000"/>
        </w:rPr>
        <w:t>3</w:t>
      </w:r>
      <w:r w:rsidRPr="00632D19">
        <w:rPr>
          <w:rFonts w:cstheme="minorHAnsi"/>
          <w:color w:val="000000" w:themeColor="text1"/>
        </w:rPr>
        <w:t xml:space="preserve"> elif</w:t>
      </w:r>
    </w:p>
    <w:p w14:paraId="76552A76" w14:textId="77777777" w:rsidR="006002F0" w:rsidRPr="00632D19" w:rsidRDefault="006002F0" w:rsidP="006002F0">
      <w:pPr>
        <w:spacing w:after="0" w:line="288" w:lineRule="auto"/>
        <w:ind w:firstLine="709"/>
        <w:jc w:val="both"/>
        <w:rPr>
          <w:rFonts w:cstheme="minorHAnsi"/>
          <w:color w:val="000000" w:themeColor="text1"/>
        </w:rPr>
      </w:pPr>
      <w:r w:rsidRPr="00632D19">
        <w:rPr>
          <w:rFonts w:cstheme="minorHAnsi"/>
          <w:color w:val="FF0000"/>
        </w:rPr>
        <w:t>6</w:t>
      </w:r>
      <w:r w:rsidRPr="00632D19">
        <w:rPr>
          <w:rFonts w:cstheme="minorHAnsi"/>
          <w:color w:val="000000" w:themeColor="text1"/>
        </w:rPr>
        <w:t xml:space="preserve"> satır</w:t>
      </w:r>
    </w:p>
    <w:p w14:paraId="3C4AF3FE" w14:textId="77777777" w:rsidR="006002F0" w:rsidRPr="00632D19" w:rsidRDefault="006002F0" w:rsidP="006002F0">
      <w:pPr>
        <w:spacing w:after="0" w:line="288" w:lineRule="auto"/>
        <w:ind w:firstLine="709"/>
        <w:jc w:val="both"/>
        <w:rPr>
          <w:rFonts w:cstheme="minorHAnsi"/>
          <w:color w:val="000000" w:themeColor="text1"/>
        </w:rPr>
      </w:pPr>
      <w:r w:rsidRPr="00632D19">
        <w:rPr>
          <w:rFonts w:cstheme="minorHAnsi"/>
          <w:color w:val="FF0000"/>
        </w:rPr>
        <w:t>36</w:t>
      </w:r>
      <w:r w:rsidRPr="00632D19">
        <w:rPr>
          <w:rFonts w:cstheme="minorHAnsi"/>
          <w:color w:val="000000" w:themeColor="text1"/>
        </w:rPr>
        <w:t xml:space="preserve"> sahîfe rakamı</w:t>
      </w:r>
    </w:p>
    <w:p w14:paraId="227F2C52" w14:textId="77777777" w:rsidR="006002F0" w:rsidRPr="00632D19" w:rsidRDefault="006002F0" w:rsidP="006002F0">
      <w:pPr>
        <w:spacing w:after="0" w:line="288" w:lineRule="auto"/>
        <w:jc w:val="both"/>
        <w:rPr>
          <w:rFonts w:ascii="Calibri" w:hAnsi="Calibri" w:cs="Calibri"/>
          <w:color w:val="000000" w:themeColor="text1"/>
        </w:rPr>
      </w:pPr>
    </w:p>
    <w:p w14:paraId="03D3FF7D" w14:textId="5140FB3A"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501</w:t>
      </w:r>
      <w:r w:rsidRPr="00632D19">
        <w:rPr>
          <w:rFonts w:cstheme="minorHAnsi"/>
          <w:color w:val="000000"/>
        </w:rPr>
        <w:t xml:space="preserve"> Bu risâlenin elif </w:t>
      </w:r>
      <w:r w:rsidRPr="00B86406">
        <w:rPr>
          <w:rFonts w:cstheme="minorHAnsi"/>
          <w:color w:val="000000"/>
        </w:rPr>
        <w:t>mecmûu</w:t>
      </w:r>
    </w:p>
    <w:p w14:paraId="76FD0CA3" w14:textId="0D3FEC17"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800</w:t>
      </w:r>
      <w:r w:rsidRPr="00632D19">
        <w:rPr>
          <w:rFonts w:cstheme="minorHAnsi"/>
          <w:color w:val="000000"/>
        </w:rPr>
        <w:t xml:space="preserve"> 34. sahîfede </w:t>
      </w:r>
      <w:hyperlink w:anchor="100947" w:history="1">
        <w:r w:rsidRPr="0091217F">
          <w:rPr>
            <w:rStyle w:val="Kpr"/>
            <w:rFonts w:cstheme="minorHAnsi"/>
          </w:rPr>
          <w:t>tevâfuk</w:t>
        </w:r>
      </w:hyperlink>
      <w:r w:rsidRPr="00632D19">
        <w:rPr>
          <w:rFonts w:cstheme="minorHAnsi"/>
          <w:color w:val="000000"/>
        </w:rPr>
        <w:t xml:space="preserve">tan </w:t>
      </w:r>
      <w:r w:rsidRPr="00B86406">
        <w:rPr>
          <w:rFonts w:cstheme="minorHAnsi"/>
          <w:color w:val="000000"/>
        </w:rPr>
        <w:t>hâriç</w:t>
      </w:r>
      <w:r w:rsidRPr="00632D19">
        <w:rPr>
          <w:rFonts w:cstheme="minorHAnsi"/>
          <w:color w:val="000000"/>
        </w:rPr>
        <w:t xml:space="preserve"> iki </w:t>
      </w:r>
      <w:r w:rsidRPr="00632D19">
        <w:rPr>
          <w:rFonts w:cstheme="minorHAnsi"/>
          <w:color w:val="000000" w:themeColor="text1"/>
        </w:rPr>
        <w:t>(</w:t>
      </w:r>
      <w:r w:rsidRPr="00632D19">
        <w:rPr>
          <w:rFonts w:cs="Shaikh Hamdullah Mushaf"/>
          <w:color w:val="FF0000"/>
          <w:sz w:val="28"/>
          <w:szCs w:val="28"/>
          <w:rtl/>
        </w:rPr>
        <w:t>ت</w:t>
      </w:r>
      <w:r w:rsidRPr="00632D19">
        <w:rPr>
          <w:rFonts w:cstheme="minorHAnsi"/>
          <w:color w:val="000000" w:themeColor="text1"/>
        </w:rPr>
        <w:t>)</w:t>
      </w:r>
      <w:r w:rsidRPr="00632D19">
        <w:rPr>
          <w:rFonts w:cstheme="minorHAnsi"/>
          <w:color w:val="000000"/>
        </w:rPr>
        <w:t xml:space="preserve"> </w:t>
      </w:r>
      <w:hyperlink w:anchor="106324" w:history="1">
        <w:r w:rsidRPr="0091217F">
          <w:rPr>
            <w:rStyle w:val="Kpr"/>
            <w:rFonts w:cstheme="minorHAnsi"/>
          </w:rPr>
          <w:t>makam-ı ebcedî</w:t>
        </w:r>
      </w:hyperlink>
      <w:r w:rsidRPr="00632D19">
        <w:rPr>
          <w:rFonts w:cstheme="minorHAnsi"/>
          <w:color w:val="000000"/>
        </w:rPr>
        <w:t>si</w:t>
      </w:r>
    </w:p>
    <w:p w14:paraId="64DACC30" w14:textId="77777777"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4</w:t>
      </w:r>
      <w:r w:rsidRPr="00632D19">
        <w:rPr>
          <w:rFonts w:cstheme="minorHAnsi"/>
          <w:color w:val="000000"/>
        </w:rPr>
        <w:t xml:space="preserve"> 35. sahîfede tevâfuktan hâriç iki </w:t>
      </w:r>
      <w:r w:rsidRPr="00632D19">
        <w:rPr>
          <w:rFonts w:cstheme="minorHAnsi"/>
          <w:color w:val="000000" w:themeColor="text1"/>
        </w:rPr>
        <w:t>(</w:t>
      </w:r>
      <w:r w:rsidRPr="00632D19">
        <w:rPr>
          <w:rFonts w:cs="Shaikh Hamdullah Mushaf"/>
          <w:color w:val="FF0000"/>
          <w:sz w:val="28"/>
          <w:szCs w:val="28"/>
          <w:rtl/>
        </w:rPr>
        <w:t>ب</w:t>
      </w:r>
      <w:r w:rsidRPr="00632D19">
        <w:rPr>
          <w:rFonts w:cstheme="minorHAnsi"/>
          <w:color w:val="000000" w:themeColor="text1"/>
        </w:rPr>
        <w:t>)</w:t>
      </w:r>
      <w:r w:rsidRPr="00632D19">
        <w:rPr>
          <w:rFonts w:cstheme="minorHAnsi"/>
          <w:color w:val="000000"/>
        </w:rPr>
        <w:t xml:space="preserve"> makam-ı ebcedîsi</w:t>
      </w:r>
    </w:p>
    <w:p w14:paraId="38D83AC2" w14:textId="24D6DF5B"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1305</w:t>
      </w:r>
      <w:r w:rsidRPr="00632D19">
        <w:rPr>
          <w:rFonts w:cstheme="minorHAnsi"/>
          <w:color w:val="000000"/>
        </w:rPr>
        <w:t xml:space="preserve"> </w:t>
      </w:r>
      <w:r w:rsidRPr="00B86406">
        <w:rPr>
          <w:rFonts w:cstheme="minorHAnsi"/>
          <w:color w:val="000000"/>
        </w:rPr>
        <w:t>Yekün</w:t>
      </w:r>
      <w:r w:rsidRPr="00632D19">
        <w:rPr>
          <w:rFonts w:cstheme="minorHAnsi"/>
          <w:color w:val="000000"/>
        </w:rPr>
        <w:t xml:space="preserve">ü, bu tarih, </w:t>
      </w:r>
      <w:hyperlink w:anchor="100645" w:history="1">
        <w:r w:rsidRPr="0091217F">
          <w:rPr>
            <w:rStyle w:val="Kpr"/>
            <w:rFonts w:cstheme="minorHAnsi"/>
          </w:rPr>
          <w:t>müellif</w:t>
        </w:r>
      </w:hyperlink>
      <w:r w:rsidRPr="00632D19">
        <w:rPr>
          <w:rFonts w:cstheme="minorHAnsi"/>
          <w:color w:val="000000"/>
        </w:rPr>
        <w:t xml:space="preserve">in </w:t>
      </w:r>
      <w:r w:rsidRPr="00B86406">
        <w:rPr>
          <w:rFonts w:cstheme="minorHAnsi"/>
          <w:color w:val="000000"/>
        </w:rPr>
        <w:t>Kur’ân-ı Azîmüş- ş</w:t>
      </w:r>
      <w:r w:rsidRPr="00632D19">
        <w:rPr>
          <w:rFonts w:cstheme="minorHAnsi"/>
          <w:color w:val="000000"/>
        </w:rPr>
        <w:t xml:space="preserve">ân’ı </w:t>
      </w:r>
      <w:r w:rsidRPr="00B86406">
        <w:rPr>
          <w:rFonts w:cstheme="minorHAnsi"/>
          <w:color w:val="000000"/>
        </w:rPr>
        <w:t>hatm</w:t>
      </w:r>
      <w:r w:rsidRPr="00632D19">
        <w:rPr>
          <w:rFonts w:cstheme="minorHAnsi"/>
          <w:color w:val="000000"/>
        </w:rPr>
        <w:t>edip, ilme</w:t>
      </w:r>
    </w:p>
    <w:p w14:paraId="5A52FED7" w14:textId="77777777" w:rsidR="006002F0" w:rsidRPr="00632D19" w:rsidRDefault="006002F0" w:rsidP="006002F0">
      <w:pPr>
        <w:spacing w:after="0" w:line="288" w:lineRule="auto"/>
        <w:jc w:val="center"/>
        <w:rPr>
          <w:rFonts w:cstheme="minorHAnsi"/>
          <w:color w:val="000000" w:themeColor="text1"/>
        </w:rPr>
      </w:pPr>
      <w:r w:rsidRPr="00632D19">
        <w:rPr>
          <w:rFonts w:cstheme="minorHAnsi"/>
          <w:color w:val="000000"/>
        </w:rPr>
        <w:t>başladığı tarihtir.</w:t>
      </w:r>
    </w:p>
    <w:p w14:paraId="3D075A31" w14:textId="77777777"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501</w:t>
      </w:r>
    </w:p>
    <w:p w14:paraId="5E1BECB4" w14:textId="77777777" w:rsidR="006002F0" w:rsidRPr="00632D19" w:rsidRDefault="006002F0" w:rsidP="006002F0">
      <w:pPr>
        <w:spacing w:after="0" w:line="288" w:lineRule="auto"/>
        <w:jc w:val="center"/>
        <w:rPr>
          <w:rFonts w:cstheme="minorHAnsi"/>
          <w:color w:val="000000" w:themeColor="text1"/>
        </w:rPr>
      </w:pPr>
      <w:r w:rsidRPr="00632D19">
        <w:rPr>
          <w:rFonts w:cstheme="minorHAnsi"/>
          <w:b/>
          <w:color w:val="000000"/>
        </w:rPr>
        <w:t>Elifler Mecmûu</w:t>
      </w:r>
    </w:p>
    <w:p w14:paraId="7054AC99" w14:textId="77777777" w:rsidR="006002F0" w:rsidRPr="00632D19" w:rsidRDefault="006002F0" w:rsidP="006002F0">
      <w:pPr>
        <w:spacing w:after="0" w:line="288" w:lineRule="auto"/>
        <w:jc w:val="center"/>
        <w:rPr>
          <w:rFonts w:cstheme="minorHAnsi"/>
          <w:color w:val="000000" w:themeColor="text1"/>
        </w:rPr>
      </w:pPr>
      <w:r w:rsidRPr="00632D19">
        <w:rPr>
          <w:rFonts w:cstheme="minorHAnsi"/>
          <w:color w:val="FF0000"/>
        </w:rPr>
        <w:t>501</w:t>
      </w:r>
    </w:p>
    <w:p w14:paraId="7B6E6968" w14:textId="77777777" w:rsidR="006002F0" w:rsidRPr="00632D19" w:rsidRDefault="006002F0" w:rsidP="006002F0">
      <w:pPr>
        <w:spacing w:after="0" w:line="288" w:lineRule="auto"/>
        <w:jc w:val="center"/>
        <w:rPr>
          <w:rFonts w:cstheme="minorHAnsi"/>
          <w:color w:val="000000" w:themeColor="text1"/>
        </w:rPr>
      </w:pPr>
      <w:r w:rsidRPr="00632D19">
        <w:rPr>
          <w:rFonts w:cstheme="minorHAnsi"/>
          <w:b/>
          <w:color w:val="000000"/>
        </w:rPr>
        <w:t>Saîdü’n-Nûrsî</w:t>
      </w:r>
    </w:p>
    <w:p w14:paraId="55CEB67D"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themeColor="text1"/>
        </w:rPr>
        <w:t>(</w:t>
      </w:r>
      <w:r w:rsidRPr="00632D19">
        <w:rPr>
          <w:rFonts w:cs="Shaikh Hamdullah Mushaf"/>
          <w:color w:val="FF0000"/>
          <w:szCs w:val="28"/>
          <w:rtl/>
        </w:rPr>
        <w:t>ذ ،ف، س</w:t>
      </w:r>
      <w:r w:rsidRPr="00632D19">
        <w:rPr>
          <w:color w:val="000000" w:themeColor="text1"/>
        </w:rPr>
        <w:t>)</w:t>
      </w:r>
      <w:r w:rsidRPr="00632D19">
        <w:rPr>
          <w:color w:val="000000"/>
        </w:rPr>
        <w:t xml:space="preserve"> Harflerinin elif yerine gelmelerinin sırrı, eliflerin </w:t>
      </w:r>
      <w:hyperlink w:anchor="101589" w:history="1">
        <w:r w:rsidRPr="00D46768">
          <w:rPr>
            <w:rStyle w:val="Kpr"/>
          </w:rPr>
          <w:t>mecmûu</w:t>
        </w:r>
      </w:hyperlink>
      <w:r w:rsidRPr="00632D19">
        <w:rPr>
          <w:color w:val="000000"/>
        </w:rPr>
        <w:t xml:space="preserve">yla Risâle-i Nûr’un </w:t>
      </w:r>
      <w:hyperlink w:anchor="117794" w:history="1">
        <w:r w:rsidRPr="00D46768">
          <w:rPr>
            <w:rStyle w:val="Kpr"/>
          </w:rPr>
          <w:t>mebde’-i te’lîf</w:t>
        </w:r>
      </w:hyperlink>
      <w:r w:rsidRPr="00632D19">
        <w:rPr>
          <w:color w:val="000000"/>
        </w:rPr>
        <w:t xml:space="preserve">i olan bin üç yüz kırk bir </w:t>
      </w:r>
      <w:r w:rsidRPr="00632D19">
        <w:rPr>
          <w:color w:val="000000" w:themeColor="text1"/>
        </w:rPr>
        <w:t>(</w:t>
      </w:r>
      <w:r w:rsidRPr="00632D19">
        <w:rPr>
          <w:color w:val="000000"/>
        </w:rPr>
        <w:t>m. 1926</w:t>
      </w:r>
      <w:r w:rsidRPr="00632D19">
        <w:rPr>
          <w:color w:val="000000" w:themeColor="text1"/>
        </w:rPr>
        <w:t>)</w:t>
      </w:r>
      <w:r w:rsidRPr="00632D19">
        <w:rPr>
          <w:color w:val="000000"/>
        </w:rPr>
        <w:t xml:space="preserve"> tarihini göstermektir.</w:t>
      </w:r>
    </w:p>
    <w:p w14:paraId="763BAF0D"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6AB77729" w14:textId="03D755D0"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w:t>
      </w:r>
      <w:hyperlink w:anchor="101444" w:history="1">
        <w:r w:rsidRPr="0091217F">
          <w:rPr>
            <w:rStyle w:val="Kpr"/>
          </w:rPr>
          <w:t>İsmullâh</w:t>
        </w:r>
      </w:hyperlink>
      <w:r w:rsidRPr="00632D19">
        <w:rPr>
          <w:color w:val="000000"/>
        </w:rPr>
        <w:t xml:space="preserve">’ın </w:t>
      </w:r>
      <w:hyperlink w:anchor="100607" w:history="1">
        <w:r w:rsidRPr="0091217F">
          <w:rPr>
            <w:rStyle w:val="Kpr"/>
          </w:rPr>
          <w:t>muhtasar</w:t>
        </w:r>
      </w:hyperlink>
      <w:r w:rsidRPr="00632D19">
        <w:rPr>
          <w:color w:val="000000"/>
        </w:rPr>
        <w:t xml:space="preserve">ı ve birinci harfi ve o isme işaret eden ismi ile yüz on bir olup, üç elif </w:t>
      </w:r>
      <w:r w:rsidRPr="00632D19">
        <w:rPr>
          <w:color w:val="000000" w:themeColor="text1"/>
        </w:rPr>
        <w:t>(</w:t>
      </w:r>
      <w:r w:rsidRPr="00632D19">
        <w:rPr>
          <w:rFonts w:cs="Shaikh Hamdullah Mushaf"/>
          <w:color w:val="FF0000"/>
          <w:szCs w:val="28"/>
          <w:rtl/>
        </w:rPr>
        <w:t>ااا</w:t>
      </w:r>
      <w:r w:rsidRPr="00632D19">
        <w:rPr>
          <w:color w:val="000000" w:themeColor="text1"/>
        </w:rPr>
        <w:t>)</w:t>
      </w:r>
      <w:r w:rsidRPr="00632D19">
        <w:rPr>
          <w:color w:val="000000"/>
        </w:rPr>
        <w:t xml:space="preserve"> yine İsmullâh’ı gösteren elifin adedi, bu risâledeki </w:t>
      </w:r>
      <w:r w:rsidRPr="00B86406">
        <w:rPr>
          <w:color w:val="000000"/>
        </w:rPr>
        <w:t>beyânnâme</w:t>
      </w:r>
      <w:r w:rsidRPr="00632D19">
        <w:rPr>
          <w:color w:val="000000"/>
        </w:rPr>
        <w:t xml:space="preserve">deki on iki elif hâriç olmak üzere, sûretü’l-Bakara ve Âl-i İmrân’daki âyetlerin adedine tam tevâfuk eden İsmullâh’ın adedine, iki üç fark ile tevâfuk etmesi, gayet </w:t>
      </w:r>
      <w:r w:rsidRPr="00B86406">
        <w:rPr>
          <w:color w:val="000000"/>
        </w:rPr>
        <w:t>latîf</w:t>
      </w:r>
      <w:r w:rsidRPr="00632D19">
        <w:rPr>
          <w:color w:val="000000"/>
        </w:rPr>
        <w:t xml:space="preserve"> ve </w:t>
      </w:r>
      <w:r w:rsidRPr="00B86406">
        <w:rPr>
          <w:color w:val="000000"/>
        </w:rPr>
        <w:t>ma‘nîdâr</w:t>
      </w:r>
      <w:r w:rsidRPr="00632D19">
        <w:rPr>
          <w:color w:val="000000"/>
        </w:rPr>
        <w:t>dır.</w:t>
      </w:r>
    </w:p>
    <w:p w14:paraId="1B636066"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19DC8FBA" w14:textId="533ACD95"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343</w:t>
      </w:r>
    </w:p>
    <w:p w14:paraId="7E2984E7" w14:textId="77777777" w:rsidR="00030431" w:rsidRDefault="00030431" w:rsidP="006002F0">
      <w:pPr>
        <w:spacing w:after="0" w:line="288" w:lineRule="auto"/>
        <w:jc w:val="center"/>
      </w:pPr>
    </w:p>
    <w:p w14:paraId="4E75F03C" w14:textId="0AABDC27" w:rsidR="006002F0" w:rsidRPr="00632D19" w:rsidRDefault="002A155B" w:rsidP="006002F0">
      <w:pPr>
        <w:spacing w:after="0" w:line="288" w:lineRule="auto"/>
        <w:jc w:val="center"/>
        <w:rPr>
          <w:rFonts w:ascii="Calibri" w:hAnsi="Calibri" w:cs="Calibri"/>
          <w:color w:val="000000" w:themeColor="text1"/>
        </w:rPr>
      </w:pPr>
      <w:hyperlink w:anchor="118208" w:history="1">
        <w:r w:rsidR="006002F0" w:rsidRPr="0091217F">
          <w:rPr>
            <w:rStyle w:val="Kpr"/>
            <w:b/>
          </w:rPr>
          <w:t>Tasdîknâme</w:t>
        </w:r>
      </w:hyperlink>
      <w:r w:rsidR="006002F0">
        <w:rPr>
          <w:rStyle w:val="Kpr"/>
          <w:b/>
        </w:rPr>
        <w:t xml:space="preserve">     </w:t>
      </w:r>
      <w:r w:rsidR="006002F0" w:rsidRPr="00D46768">
        <w:rPr>
          <w:rStyle w:val="Kpr"/>
          <w:b/>
          <w:color w:val="FF0000"/>
        </w:rPr>
        <w:t>215</w:t>
      </w:r>
    </w:p>
    <w:p w14:paraId="1D8E1D11" w14:textId="77777777" w:rsidR="006002F0" w:rsidRPr="00632D19" w:rsidRDefault="002A155B" w:rsidP="006002F0">
      <w:pPr>
        <w:spacing w:after="0" w:line="288" w:lineRule="auto"/>
        <w:ind w:firstLine="709"/>
        <w:jc w:val="both"/>
        <w:rPr>
          <w:rFonts w:ascii="Calibri" w:hAnsi="Calibri" w:cs="Calibri"/>
          <w:color w:val="000000" w:themeColor="text1"/>
        </w:rPr>
      </w:pPr>
      <w:hyperlink w:anchor="117777" w:history="1">
        <w:r w:rsidR="006002F0" w:rsidRPr="00E8066F">
          <w:rPr>
            <w:rStyle w:val="Kpr"/>
            <w:highlight w:val="yellow"/>
          </w:rPr>
          <w:t>Bekā-yı rûh</w:t>
        </w:r>
      </w:hyperlink>
      <w:r w:rsidR="006002F0" w:rsidRPr="00E8066F">
        <w:rPr>
          <w:color w:val="000000"/>
          <w:highlight w:val="yellow"/>
        </w:rPr>
        <w:t xml:space="preserve">, </w:t>
      </w:r>
      <w:hyperlink w:anchor="105733" w:history="1">
        <w:r w:rsidR="006002F0" w:rsidRPr="00E8066F">
          <w:rPr>
            <w:rStyle w:val="Kpr"/>
            <w:highlight w:val="yellow"/>
          </w:rPr>
          <w:t>melâike</w:t>
        </w:r>
      </w:hyperlink>
      <w:r w:rsidR="006002F0" w:rsidRPr="00632D19">
        <w:rPr>
          <w:color w:val="000000"/>
        </w:rPr>
        <w:t xml:space="preserve"> ve haşir gibi üç mes’ele-i mühimmeyi, hârika bir sûrette isbat eden Yirmi Dokuzuncu Söz risâlesinin hakkāniyetine bir sikke-i tasdîk sûretinde kerâmet derecesine çıkan hârika tevâfukāt-ı elifiyesi, </w:t>
      </w:r>
      <w:hyperlink w:anchor="100910" w:history="1">
        <w:r w:rsidR="006002F0" w:rsidRPr="0091217F">
          <w:rPr>
            <w:rStyle w:val="Kpr"/>
          </w:rPr>
          <w:t>te’lîf</w:t>
        </w:r>
      </w:hyperlink>
      <w:r w:rsidR="006002F0" w:rsidRPr="00632D19">
        <w:rPr>
          <w:color w:val="000000"/>
        </w:rPr>
        <w:t xml:space="preserve">ten </w:t>
      </w:r>
      <w:hyperlink w:anchor="115500" w:history="1">
        <w:r w:rsidR="006002F0" w:rsidRPr="0091217F">
          <w:rPr>
            <w:rStyle w:val="Kpr"/>
          </w:rPr>
          <w:t>takrîben</w:t>
        </w:r>
      </w:hyperlink>
      <w:r w:rsidR="006002F0" w:rsidRPr="00632D19">
        <w:rPr>
          <w:color w:val="000000"/>
        </w:rPr>
        <w:t xml:space="preserve"> beş sene sonra </w:t>
      </w:r>
      <w:hyperlink w:anchor="118211" w:history="1">
        <w:r w:rsidR="006002F0" w:rsidRPr="0091217F">
          <w:rPr>
            <w:rStyle w:val="Kpr"/>
          </w:rPr>
          <w:t>hatt-ı hakîkî</w:t>
        </w:r>
      </w:hyperlink>
      <w:r w:rsidR="006002F0" w:rsidRPr="00632D19">
        <w:rPr>
          <w:color w:val="000000"/>
        </w:rPr>
        <w:t xml:space="preserve">sine yakın bir </w:t>
      </w:r>
      <w:hyperlink w:anchor="101722" w:history="1">
        <w:r w:rsidR="006002F0" w:rsidRPr="0091217F">
          <w:rPr>
            <w:rStyle w:val="Kpr"/>
          </w:rPr>
          <w:t>müstensih</w:t>
        </w:r>
      </w:hyperlink>
      <w:r w:rsidR="006002F0" w:rsidRPr="00632D19">
        <w:rPr>
          <w:color w:val="000000"/>
        </w:rPr>
        <w:t xml:space="preserve">in başta yazıldığı gibi, sür‘atle, bir tek gecede yazmasından, bütün sahîfelerde eliflerin adedi birbiri ile tevâfuk ettiği gibi; on altı def‘a on altı elifler geldiğini kemâl-i hayretle gördük. Yine takrîben beş ay o sırdan sonra, aynı nüshada eliflerden hâriç kalan </w:t>
      </w:r>
      <w:hyperlink w:anchor="100331" w:history="1">
        <w:r w:rsidR="006002F0" w:rsidRPr="0091217F">
          <w:rPr>
            <w:rStyle w:val="Kpr"/>
          </w:rPr>
          <w:t>hurûf</w:t>
        </w:r>
      </w:hyperlink>
      <w:r w:rsidR="006002F0" w:rsidRPr="00632D19">
        <w:rPr>
          <w:color w:val="000000"/>
        </w:rPr>
        <w:t xml:space="preserve">âtın karşılıklı sahîfelerde </w:t>
      </w:r>
      <w:hyperlink w:anchor="101044" w:history="1">
        <w:r w:rsidR="006002F0" w:rsidRPr="0091217F">
          <w:rPr>
            <w:rStyle w:val="Kpr"/>
          </w:rPr>
          <w:t>acîb</w:t>
        </w:r>
      </w:hyperlink>
      <w:r w:rsidR="006002F0" w:rsidRPr="00632D19">
        <w:rPr>
          <w:color w:val="000000"/>
        </w:rPr>
        <w:t xml:space="preserve"> tevâfukātını gördük. Tahmînen on beş gün sonra gördük ki, mecmû‘-u eliflerin adedi beş yüz birde tevâfuk ettiğini hayretle gördük. Tahmînen dört beş gün sonra, eliflerden başka hurûfâtın tevâfuksuz kalan iki yerde, bu kadar tevâfuk ve intizâm içinde bunların hâriçte kalması sebebsiz değil, hatıra geliyordu. Namazın tesbîhâtında hatıra geldi ki, bunların başka bir vazîfe-i tevâfukiyesi var. Dikkat ettik, gördük ki, on altıncı sahîfede </w:t>
      </w:r>
      <w:r w:rsidR="006002F0" w:rsidRPr="00632D19">
        <w:rPr>
          <w:color w:val="000000" w:themeColor="text1"/>
        </w:rPr>
        <w:t>(</w:t>
      </w:r>
      <w:r w:rsidR="006002F0" w:rsidRPr="00632D19">
        <w:rPr>
          <w:rFonts w:cs="Shaikh Hamdullah Mushaf"/>
          <w:color w:val="FF0000"/>
          <w:szCs w:val="28"/>
          <w:rtl/>
        </w:rPr>
        <w:t>ي</w:t>
      </w:r>
      <w:r w:rsidR="006002F0" w:rsidRPr="00632D19">
        <w:rPr>
          <w:color w:val="000000" w:themeColor="text1"/>
        </w:rPr>
        <w:t>)</w:t>
      </w:r>
      <w:r w:rsidR="006002F0" w:rsidRPr="00632D19">
        <w:rPr>
          <w:color w:val="000000"/>
        </w:rPr>
        <w:t xml:space="preserve"> on yedinci sahîfede </w:t>
      </w:r>
      <w:r w:rsidR="006002F0" w:rsidRPr="00632D19">
        <w:rPr>
          <w:color w:val="000000" w:themeColor="text1"/>
        </w:rPr>
        <w:t>(</w:t>
      </w:r>
      <w:r w:rsidR="006002F0" w:rsidRPr="00632D19">
        <w:rPr>
          <w:rFonts w:cs="Shaikh Hamdullah Mushaf"/>
          <w:color w:val="FF0000"/>
          <w:szCs w:val="28"/>
          <w:rtl/>
        </w:rPr>
        <w:t>ر</w:t>
      </w:r>
      <w:r w:rsidR="006002F0" w:rsidRPr="00632D19">
        <w:rPr>
          <w:color w:val="000000" w:themeColor="text1"/>
        </w:rPr>
        <w:t>)</w:t>
      </w:r>
      <w:r w:rsidR="006002F0" w:rsidRPr="00632D19">
        <w:rPr>
          <w:color w:val="000000"/>
        </w:rPr>
        <w:t xml:space="preserve"> gelip, tevâfuk etmediğini; on altıncı sahîfeye kadar satırların mecmû‘-u adedi, risâlenin ünvanı ile beraber iki yüz on olup, bu </w:t>
      </w:r>
      <w:r w:rsidR="006002F0" w:rsidRPr="00632D19">
        <w:rPr>
          <w:color w:val="000000" w:themeColor="text1"/>
        </w:rPr>
        <w:t>(</w:t>
      </w:r>
      <w:r w:rsidR="006002F0" w:rsidRPr="00632D19">
        <w:rPr>
          <w:rFonts w:cs="Shaikh Hamdullah Mushaf"/>
          <w:color w:val="FF0000"/>
          <w:szCs w:val="28"/>
          <w:rtl/>
        </w:rPr>
        <w:t>ي</w:t>
      </w:r>
      <w:r w:rsidR="006002F0" w:rsidRPr="00632D19">
        <w:rPr>
          <w:color w:val="000000" w:themeColor="text1"/>
        </w:rPr>
        <w:t>)</w:t>
      </w:r>
      <w:r w:rsidR="006002F0" w:rsidRPr="00632D19">
        <w:rPr>
          <w:color w:val="000000"/>
        </w:rPr>
        <w:t xml:space="preserve"> ve </w:t>
      </w:r>
      <w:r w:rsidR="006002F0" w:rsidRPr="00632D19">
        <w:rPr>
          <w:color w:val="000000" w:themeColor="text1"/>
        </w:rPr>
        <w:t>(</w:t>
      </w:r>
      <w:r w:rsidR="006002F0" w:rsidRPr="00632D19">
        <w:rPr>
          <w:rFonts w:cs="Shaikh Hamdullah Mushaf"/>
          <w:color w:val="FF0000"/>
          <w:szCs w:val="28"/>
          <w:rtl/>
        </w:rPr>
        <w:t>ر</w:t>
      </w:r>
      <w:r w:rsidR="006002F0" w:rsidRPr="00632D19">
        <w:rPr>
          <w:color w:val="000000" w:themeColor="text1"/>
        </w:rPr>
        <w:t>)</w:t>
      </w:r>
      <w:r w:rsidR="006002F0" w:rsidRPr="00632D19">
        <w:rPr>
          <w:color w:val="000000"/>
        </w:rPr>
        <w:t xml:space="preserve"> aynen tam tamına iki yüz onda tevâfuk ediyor. Demek, kaç satır geçtiğini göstermek için tevâfuk etmemiş. On altıncı sahîfe sayılmadı. Çünkü bu işaret, kendi sahîfesinin </w:t>
      </w:r>
      <w:hyperlink w:anchor="22613" w:history="1">
        <w:r w:rsidR="006002F0" w:rsidRPr="001F5FBF">
          <w:rPr>
            <w:rStyle w:val="Kpr"/>
          </w:rPr>
          <w:t>mâkabl</w:t>
        </w:r>
      </w:hyperlink>
      <w:r w:rsidR="006002F0" w:rsidRPr="00632D19">
        <w:rPr>
          <w:color w:val="000000"/>
        </w:rPr>
        <w:t xml:space="preserve">indeki sahîfeler adedini gösterdiğinden hâriç kalmıştır. On dördüncü sahîfe-de karşı karşıya iki on dört gelip, âyette iki </w:t>
      </w:r>
      <w:r w:rsidR="006002F0" w:rsidRPr="00632D19">
        <w:rPr>
          <w:color w:val="000000" w:themeColor="text1"/>
        </w:rPr>
        <w:t>(</w:t>
      </w:r>
      <w:r w:rsidR="006002F0" w:rsidRPr="00632D19">
        <w:rPr>
          <w:rFonts w:cs="Shaikh Hamdullah Mushaf"/>
          <w:color w:val="FF0000"/>
          <w:szCs w:val="28"/>
          <w:rtl/>
        </w:rPr>
        <w:t>ف</w:t>
      </w:r>
      <w:r w:rsidR="006002F0" w:rsidRPr="00632D19">
        <w:rPr>
          <w:color w:val="000000" w:themeColor="text1"/>
        </w:rPr>
        <w:t>)</w:t>
      </w:r>
      <w:r w:rsidR="006002F0" w:rsidRPr="00632D19">
        <w:rPr>
          <w:color w:val="000000"/>
        </w:rPr>
        <w:t xml:space="preserve"> satır başında gelmiş. Karşıki sahîfede bir </w:t>
      </w:r>
      <w:r w:rsidR="006002F0" w:rsidRPr="00632D19">
        <w:rPr>
          <w:color w:val="000000" w:themeColor="text1"/>
        </w:rPr>
        <w:t>(</w:t>
      </w:r>
      <w:r w:rsidR="006002F0" w:rsidRPr="00632D19">
        <w:rPr>
          <w:rFonts w:cs="Shaikh Hamdullah Mushaf"/>
          <w:color w:val="FF0000"/>
          <w:szCs w:val="28"/>
          <w:rtl/>
        </w:rPr>
        <w:t>م</w:t>
      </w:r>
      <w:r w:rsidR="006002F0" w:rsidRPr="00632D19">
        <w:rPr>
          <w:color w:val="000000" w:themeColor="text1"/>
        </w:rPr>
        <w:t>)</w:t>
      </w:r>
      <w:r w:rsidR="006002F0" w:rsidRPr="00632D19">
        <w:rPr>
          <w:color w:val="000000"/>
        </w:rPr>
        <w:t xml:space="preserve"> bir </w:t>
      </w:r>
      <w:r w:rsidR="006002F0" w:rsidRPr="00632D19">
        <w:rPr>
          <w:color w:val="000000" w:themeColor="text1"/>
        </w:rPr>
        <w:t>(</w:t>
      </w:r>
      <w:r w:rsidR="006002F0" w:rsidRPr="00632D19">
        <w:rPr>
          <w:rFonts w:cs="Shaikh Hamdullah Mushaf"/>
          <w:color w:val="FF0000"/>
          <w:szCs w:val="28"/>
          <w:rtl/>
        </w:rPr>
        <w:t>ب</w:t>
      </w:r>
      <w:r w:rsidR="006002F0" w:rsidRPr="00632D19">
        <w:rPr>
          <w:color w:val="000000" w:themeColor="text1"/>
        </w:rPr>
        <w:t>)</w:t>
      </w:r>
      <w:r w:rsidR="006002F0" w:rsidRPr="00632D19">
        <w:rPr>
          <w:color w:val="000000"/>
        </w:rPr>
        <w:t xml:space="preserve"> geliyor. Tevâfuk etmediğinin sırrı, bu </w:t>
      </w:r>
      <w:hyperlink w:anchor="102340" w:history="1">
        <w:r w:rsidR="006002F0" w:rsidRPr="001F5FBF">
          <w:rPr>
            <w:rStyle w:val="Kpr"/>
          </w:rPr>
          <w:t>hurûf</w:t>
        </w:r>
      </w:hyperlink>
      <w:r w:rsidR="006002F0" w:rsidRPr="00632D19">
        <w:rPr>
          <w:color w:val="000000"/>
        </w:rPr>
        <w:t>un o sahîfenin nihâyetine kadar eliflerin mecmû‘-u adedi iki yüz iki olup, (</w:t>
      </w:r>
      <w:r w:rsidR="006002F0" w:rsidRPr="00632D19">
        <w:rPr>
          <w:rFonts w:cs="Shaikh Hamdullah Mushaf"/>
          <w:color w:val="FF0000"/>
          <w:szCs w:val="28"/>
          <w:rtl/>
        </w:rPr>
        <w:t>م، ب</w:t>
      </w:r>
      <w:r w:rsidR="006002F0" w:rsidRPr="00632D19">
        <w:rPr>
          <w:color w:val="000000"/>
        </w:rPr>
        <w:t>) (</w:t>
      </w:r>
      <w:r w:rsidR="006002F0" w:rsidRPr="00632D19">
        <w:rPr>
          <w:rFonts w:cs="Shaikh Hamdullah Mushaf"/>
          <w:color w:val="FF0000"/>
          <w:szCs w:val="28"/>
          <w:rtl/>
        </w:rPr>
        <w:t>ف، ف</w:t>
      </w:r>
      <w:r w:rsidR="006002F0" w:rsidRPr="00632D19">
        <w:rPr>
          <w:color w:val="000000"/>
        </w:rPr>
        <w:t xml:space="preserve">) harflerinin makam-ı ebcedîsinin adedi, yine iki yüz iki ederek, aynı adede tevâfuk etmesini hayretle gördük. Yalnız yaldızlı tek bir nüshanın müstensihi, </w:t>
      </w:r>
      <w:hyperlink w:anchor="100805" w:history="1">
        <w:r w:rsidR="006002F0" w:rsidRPr="001F5FBF">
          <w:rPr>
            <w:rStyle w:val="Kpr"/>
          </w:rPr>
          <w:t>sehven</w:t>
        </w:r>
      </w:hyperlink>
      <w:r w:rsidR="006002F0" w:rsidRPr="00632D19">
        <w:rPr>
          <w:color w:val="000000"/>
        </w:rPr>
        <w:t xml:space="preserve">, </w:t>
      </w:r>
      <w:hyperlink w:anchor="100364" w:history="1">
        <w:r w:rsidR="006002F0" w:rsidRPr="0091217F">
          <w:rPr>
            <w:rStyle w:val="Kpr"/>
          </w:rPr>
          <w:t>ihtiyâr</w:t>
        </w:r>
      </w:hyperlink>
      <w:r w:rsidR="006002F0" w:rsidRPr="00632D19">
        <w:rPr>
          <w:color w:val="000000"/>
        </w:rPr>
        <w:t xml:space="preserve">sız bu kerâmet-i tevâfukiyeye on dört yerde kalem karıştırdığından, bu sırrı karıştırmıştır. Bu sırlı sahîfeden evvelkilerde dört elif noksân bırakmış. O dört elifin yerine, gelecek sahîfelerde dört elif </w:t>
      </w:r>
      <w:hyperlink w:anchor="101030" w:history="1">
        <w:r w:rsidR="006002F0" w:rsidRPr="0091217F">
          <w:rPr>
            <w:rStyle w:val="Kpr"/>
          </w:rPr>
          <w:t>ziyâde</w:t>
        </w:r>
      </w:hyperlink>
      <w:r w:rsidR="006002F0" w:rsidRPr="00632D19">
        <w:rPr>
          <w:color w:val="000000"/>
        </w:rPr>
        <w:t xml:space="preserve"> olmuş. On Dördüncü sahîfedeki harfler eliflerin adedini, on altıncı ve on yedinci sahîfelerdeki hurûfât</w:t>
      </w:r>
    </w:p>
    <w:p w14:paraId="6FFDE4E6"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7A432F95" w14:textId="77777777"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Kerâmetli Yirmi Dokuzuncu Söz’ün bir </w:t>
      </w:r>
      <w:hyperlink w:anchor="118210" w:history="1">
        <w:r w:rsidRPr="001F5FBF">
          <w:rPr>
            <w:rStyle w:val="Kpr"/>
          </w:rPr>
          <w:t>sikke-i tasdîk</w:t>
        </w:r>
      </w:hyperlink>
      <w:r w:rsidRPr="00632D19">
        <w:rPr>
          <w:color w:val="000000"/>
        </w:rPr>
        <w:t xml:space="preserve"> sûretinde Risâle-i Nûr </w:t>
      </w:r>
      <w:hyperlink w:anchor="100839" w:history="1">
        <w:r w:rsidRPr="0091217F">
          <w:rPr>
            <w:rStyle w:val="Kpr"/>
          </w:rPr>
          <w:t>Şâkird</w:t>
        </w:r>
      </w:hyperlink>
      <w:r w:rsidRPr="00632D19">
        <w:rPr>
          <w:color w:val="000000"/>
        </w:rPr>
        <w:t xml:space="preserve">leri’nin tasdîknâmesi yazıldığı vakit, tevâfuka kat‘iyen </w:t>
      </w:r>
      <w:hyperlink w:anchor="110842" w:history="1">
        <w:r w:rsidRPr="0091217F">
          <w:rPr>
            <w:rStyle w:val="Kpr"/>
          </w:rPr>
          <w:t>isti‘dâd</w:t>
        </w:r>
      </w:hyperlink>
      <w:r w:rsidRPr="00632D19">
        <w:rPr>
          <w:color w:val="000000"/>
        </w:rPr>
        <w:t xml:space="preserve">ı olmayan, hiç tevâfuku hatırına getirmeyen ve baştansavma derecesinde dikkatsiz yazdığı bir tek sahîfede hârika bir sûrette seksen bir tevâfuk olup, o sahîfenin ikinci satırı olan o tasdîknâmenin ma‘nâsını ifade eden “sikke-i tasdîk” cümlesindeki “sikke-i” kelimesinin aynı adedine tevâfuk edip, Risâle-i Nûr Şâkirdleri’nin sikke-i tasdîklerine </w:t>
      </w:r>
      <w:hyperlink w:anchor="118215" w:history="1">
        <w:r w:rsidRPr="0091217F">
          <w:rPr>
            <w:rStyle w:val="Kpr"/>
          </w:rPr>
          <w:t>cifrî</w:t>
        </w:r>
      </w:hyperlink>
      <w:r w:rsidRPr="00632D19">
        <w:rPr>
          <w:color w:val="000000"/>
        </w:rPr>
        <w:t xml:space="preserve"> bir sikke-i tasdîk basmış denilebilir.</w:t>
      </w:r>
    </w:p>
    <w:p w14:paraId="7E8553D9"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Arkadaşlar, tevâfuku tasdîk ettiler. Tevâfuk da dönüp onları tasdîk etti. Sikke-i tasdîklerine bir sikke-i tasdîk oldu.</w:t>
      </w:r>
    </w:p>
    <w:p w14:paraId="5BEE9B40"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29BEDDB7" w14:textId="049C200E" w:rsidR="00030431" w:rsidRDefault="00030431" w:rsidP="0003043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344</w:t>
      </w:r>
    </w:p>
    <w:p w14:paraId="6CFFBB3C" w14:textId="77777777" w:rsidR="00030431" w:rsidRDefault="00030431" w:rsidP="006002F0">
      <w:pPr>
        <w:spacing w:after="0" w:line="288" w:lineRule="auto"/>
        <w:jc w:val="both"/>
        <w:rPr>
          <w:color w:val="000000"/>
        </w:rPr>
      </w:pPr>
    </w:p>
    <w:p w14:paraId="6BC6C3FC" w14:textId="73C87A10" w:rsidR="006002F0" w:rsidRPr="00632D19" w:rsidRDefault="006002F0" w:rsidP="006002F0">
      <w:pPr>
        <w:spacing w:after="0" w:line="288" w:lineRule="auto"/>
        <w:jc w:val="both"/>
        <w:rPr>
          <w:rFonts w:ascii="Calibri" w:hAnsi="Calibri" w:cs="Calibri"/>
          <w:color w:val="000000" w:themeColor="text1"/>
        </w:rPr>
      </w:pPr>
      <w:r w:rsidRPr="00632D19">
        <w:rPr>
          <w:color w:val="000000"/>
        </w:rPr>
        <w:t xml:space="preserve">ise, geçmiş satırların adedlerine tevâfuk etmesi olan, bu iki </w:t>
      </w:r>
      <w:hyperlink w:anchor="118217" w:history="1">
        <w:r w:rsidRPr="0091217F">
          <w:rPr>
            <w:rStyle w:val="Kpr"/>
          </w:rPr>
          <w:t>sırr-ı mühim</w:t>
        </w:r>
      </w:hyperlink>
      <w:r w:rsidRPr="00632D19">
        <w:rPr>
          <w:color w:val="000000"/>
        </w:rPr>
        <w:t xml:space="preserve">mi gösteren bu sahîfeler, birbirine </w:t>
      </w:r>
      <w:hyperlink w:anchor="117007" w:history="1">
        <w:r w:rsidRPr="0091217F">
          <w:rPr>
            <w:rStyle w:val="Kpr"/>
          </w:rPr>
          <w:t>muttasıl</w:t>
        </w:r>
      </w:hyperlink>
      <w:r w:rsidRPr="00632D19">
        <w:rPr>
          <w:color w:val="000000"/>
        </w:rPr>
        <w:t xml:space="preserve">, hem o harfler iki yüz ikide ittifâk ettiği gibi, sekiz fark ise, sekizinci satırdan evvelki satırlar olduğuna bir îmâdır. Elifden başka gelen harflerin en </w:t>
      </w:r>
      <w:hyperlink w:anchor="100013" w:history="1">
        <w:r w:rsidRPr="0091217F">
          <w:rPr>
            <w:rStyle w:val="Kpr"/>
          </w:rPr>
          <w:t>âhir</w:t>
        </w:r>
      </w:hyperlink>
      <w:r w:rsidRPr="00632D19">
        <w:rPr>
          <w:color w:val="000000"/>
        </w:rPr>
        <w:t xml:space="preserve">ki sahîfelerde iki </w:t>
      </w:r>
      <w:r w:rsidRPr="00632D19">
        <w:rPr>
          <w:color w:val="000000" w:themeColor="text1"/>
        </w:rPr>
        <w:t>(</w:t>
      </w:r>
      <w:r w:rsidRPr="00632D19">
        <w:rPr>
          <w:rFonts w:cs="Shaikh Hamdullah Mushaf"/>
          <w:color w:val="FF0000"/>
          <w:szCs w:val="28"/>
          <w:rtl/>
        </w:rPr>
        <w:t>ت</w:t>
      </w:r>
      <w:r w:rsidRPr="00632D19">
        <w:rPr>
          <w:color w:val="000000" w:themeColor="text1"/>
        </w:rPr>
        <w:t>)</w:t>
      </w:r>
      <w:r w:rsidRPr="00632D19">
        <w:rPr>
          <w:color w:val="000000"/>
        </w:rPr>
        <w:t xml:space="preserve"> iki </w:t>
      </w:r>
      <w:r w:rsidRPr="00632D19">
        <w:rPr>
          <w:color w:val="000000" w:themeColor="text1"/>
        </w:rPr>
        <w:t>(</w:t>
      </w:r>
      <w:r w:rsidRPr="00632D19">
        <w:rPr>
          <w:rFonts w:cs="Shaikh Hamdullah Mushaf"/>
          <w:color w:val="FF0000"/>
          <w:szCs w:val="28"/>
          <w:rtl/>
        </w:rPr>
        <w:t>ب</w:t>
      </w:r>
      <w:r w:rsidRPr="00632D19">
        <w:rPr>
          <w:color w:val="000000" w:themeColor="text1"/>
        </w:rPr>
        <w:t>)</w:t>
      </w:r>
      <w:r w:rsidRPr="00632D19">
        <w:rPr>
          <w:color w:val="000000"/>
        </w:rPr>
        <w:t xml:space="preserve"> eliflerin mecmû‘-u adedi ile bin üç yüz beş </w:t>
      </w:r>
      <w:r w:rsidRPr="00632D19">
        <w:rPr>
          <w:color w:val="000000" w:themeColor="text1"/>
        </w:rPr>
        <w:t>(</w:t>
      </w:r>
      <w:r w:rsidRPr="00632D19">
        <w:rPr>
          <w:color w:val="000000"/>
        </w:rPr>
        <w:t>m. 1888</w:t>
      </w:r>
      <w:r w:rsidRPr="00632D19">
        <w:rPr>
          <w:color w:val="000000" w:themeColor="text1"/>
        </w:rPr>
        <w:t>)</w:t>
      </w:r>
      <w:r w:rsidRPr="00632D19">
        <w:rPr>
          <w:color w:val="000000"/>
        </w:rPr>
        <w:t xml:space="preserve"> edip, müellifin Kur’ân’ı hatmederek, ilme başladığı tarihe tevâfuk etmekle beraber, sonradan ilâve edilen baştaki </w:t>
      </w:r>
      <w:hyperlink w:anchor="118195" w:history="1">
        <w:r w:rsidRPr="0091217F">
          <w:rPr>
            <w:rStyle w:val="Kpr"/>
          </w:rPr>
          <w:t>ta‘rîfnâme</w:t>
        </w:r>
      </w:hyperlink>
      <w:r w:rsidRPr="00632D19">
        <w:rPr>
          <w:color w:val="000000"/>
        </w:rPr>
        <w:t xml:space="preserve">nin on iki elifinin </w:t>
      </w:r>
      <w:hyperlink w:anchor="118196" w:history="1">
        <w:r w:rsidRPr="0091217F">
          <w:rPr>
            <w:rStyle w:val="Kpr"/>
          </w:rPr>
          <w:t>tenzîl</w:t>
        </w:r>
      </w:hyperlink>
      <w:r w:rsidRPr="00632D19">
        <w:rPr>
          <w:color w:val="000000"/>
        </w:rPr>
        <w:t xml:space="preserve">i ile, müellifin </w:t>
      </w:r>
      <w:hyperlink w:anchor="118197" w:history="1">
        <w:r w:rsidRPr="0091217F">
          <w:rPr>
            <w:rStyle w:val="Kpr"/>
          </w:rPr>
          <w:t>târîh-i velâdet</w:t>
        </w:r>
      </w:hyperlink>
      <w:r w:rsidRPr="00632D19">
        <w:rPr>
          <w:color w:val="000000"/>
        </w:rPr>
        <w:t xml:space="preserve">ine tam tamına tevâfuku kat‘iyen tesâdüfî olamaz, belki bir </w:t>
      </w:r>
      <w:hyperlink w:anchor="119345" w:history="1">
        <w:r w:rsidRPr="0091217F">
          <w:rPr>
            <w:rStyle w:val="Kpr"/>
          </w:rPr>
          <w:t>işâret-i tevfîk</w:t>
        </w:r>
      </w:hyperlink>
      <w:r w:rsidRPr="00632D19">
        <w:rPr>
          <w:color w:val="000000"/>
        </w:rPr>
        <w:t xml:space="preserve"> olarak bir </w:t>
      </w:r>
      <w:hyperlink w:anchor="130159" w:history="1">
        <w:r w:rsidRPr="009259C5">
          <w:rPr>
            <w:rStyle w:val="Kpr"/>
          </w:rPr>
          <w:t>tevâfuk-u gaybî</w:t>
        </w:r>
      </w:hyperlink>
      <w:r w:rsidRPr="00632D19">
        <w:rPr>
          <w:color w:val="000000"/>
        </w:rPr>
        <w:t xml:space="preserve">dir. En âhirki sahîfede, eliften başka </w:t>
      </w:r>
      <w:hyperlink w:anchor="101832" w:history="1">
        <w:r w:rsidRPr="0091217F">
          <w:rPr>
            <w:rStyle w:val="Kpr"/>
          </w:rPr>
          <w:t>sâir</w:t>
        </w:r>
      </w:hyperlink>
      <w:r w:rsidRPr="00632D19">
        <w:rPr>
          <w:color w:val="000000"/>
        </w:rPr>
        <w:t xml:space="preserve"> </w:t>
      </w:r>
      <w:hyperlink w:anchor="100457" w:history="1">
        <w:r w:rsidRPr="0091217F">
          <w:rPr>
            <w:rStyle w:val="Kpr"/>
          </w:rPr>
          <w:t>kesret</w:t>
        </w:r>
      </w:hyperlink>
      <w:r w:rsidRPr="00632D19">
        <w:rPr>
          <w:color w:val="000000"/>
        </w:rPr>
        <w:t xml:space="preserve">çe elifli sahîfelerin aksine olarak satır başında gelen </w:t>
      </w:r>
      <w:r w:rsidRPr="00632D19">
        <w:rPr>
          <w:color w:val="000000" w:themeColor="text1"/>
        </w:rPr>
        <w:t>(</w:t>
      </w:r>
      <w:r w:rsidRPr="00632D19">
        <w:rPr>
          <w:rFonts w:cs="Shaikh Hamdullah Mushaf"/>
          <w:color w:val="FF0000"/>
          <w:szCs w:val="28"/>
          <w:rtl/>
        </w:rPr>
        <w:t>ذ، ف، س</w:t>
      </w:r>
      <w:r w:rsidRPr="00632D19">
        <w:rPr>
          <w:color w:val="000000" w:themeColor="text1"/>
        </w:rPr>
        <w:t>)</w:t>
      </w:r>
      <w:r w:rsidRPr="00632D19">
        <w:rPr>
          <w:color w:val="000000"/>
        </w:rPr>
        <w:t xml:space="preserve"> eliflerin mecmû‘-u adediyle bin üç yüz kırk bir </w:t>
      </w:r>
      <w:r w:rsidRPr="00632D19">
        <w:rPr>
          <w:color w:val="000000" w:themeColor="text1"/>
        </w:rPr>
        <w:t>(</w:t>
      </w:r>
      <w:r w:rsidRPr="00632D19">
        <w:rPr>
          <w:color w:val="000000"/>
        </w:rPr>
        <w:t>m. 1926</w:t>
      </w:r>
      <w:r w:rsidRPr="00632D19">
        <w:rPr>
          <w:color w:val="000000" w:themeColor="text1"/>
        </w:rPr>
        <w:t>)</w:t>
      </w:r>
      <w:r w:rsidRPr="00632D19">
        <w:rPr>
          <w:color w:val="000000"/>
        </w:rPr>
        <w:t xml:space="preserve"> ederek, otuz üç mertebeli Risâle-i Nûr’un mebde’-i te’lîfi olan bin üç yüz kırk bir tarihini, aynen bu “Yirmi Dokuzuncu Söz” nâmındaki Risâletü’n-Nûr’un yirmi dokuzuncu mertebesi, âhirki sahîfesiyle bu sırrı gösterdiğini </w:t>
      </w:r>
      <w:hyperlink w:anchor="114725" w:history="1">
        <w:r w:rsidRPr="0091217F">
          <w:rPr>
            <w:rStyle w:val="Kpr"/>
          </w:rPr>
          <w:t>kemâl-i hayret</w:t>
        </w:r>
      </w:hyperlink>
      <w:r w:rsidRPr="00632D19">
        <w:rPr>
          <w:color w:val="000000"/>
        </w:rPr>
        <w:t>le gördük.</w:t>
      </w:r>
    </w:p>
    <w:p w14:paraId="43597D4D" w14:textId="77777777" w:rsidR="006002F0" w:rsidRPr="00632D19" w:rsidRDefault="006002F0" w:rsidP="006002F0">
      <w:pPr>
        <w:spacing w:after="0" w:line="288" w:lineRule="auto"/>
        <w:jc w:val="both"/>
        <w:rPr>
          <w:rFonts w:ascii="Calibri" w:hAnsi="Calibri" w:cs="Calibri"/>
          <w:color w:val="000000" w:themeColor="text1"/>
        </w:rPr>
      </w:pPr>
    </w:p>
    <w:p w14:paraId="5B28DC65" w14:textId="77777777" w:rsidR="006002F0" w:rsidRPr="00632D19" w:rsidRDefault="006002F0" w:rsidP="006002F0">
      <w:pPr>
        <w:spacing w:after="0" w:line="288" w:lineRule="auto"/>
        <w:ind w:firstLine="708"/>
        <w:jc w:val="center"/>
        <w:rPr>
          <w:rFonts w:ascii="Calibri" w:hAnsi="Calibri" w:cs="Calibri"/>
          <w:b/>
          <w:bCs/>
          <w:color w:val="000000" w:themeColor="text1"/>
        </w:rPr>
      </w:pPr>
      <w:r w:rsidRPr="00632D19">
        <w:rPr>
          <w:b/>
          <w:bCs/>
          <w:color w:val="000000" w:themeColor="text1"/>
        </w:rPr>
        <w:t>(</w:t>
      </w:r>
      <w:hyperlink w:anchor="100286" w:history="1">
        <w:r w:rsidRPr="0091217F">
          <w:rPr>
            <w:rStyle w:val="Kpr"/>
            <w:b/>
            <w:bCs/>
          </w:rPr>
          <w:t>Hâşiye</w:t>
        </w:r>
      </w:hyperlink>
      <w:r w:rsidRPr="00632D19">
        <w:rPr>
          <w:b/>
          <w:bCs/>
          <w:color w:val="000000"/>
        </w:rPr>
        <w:t>-1</w:t>
      </w:r>
      <w:r w:rsidRPr="00632D19">
        <w:rPr>
          <w:b/>
          <w:bCs/>
          <w:color w:val="000000" w:themeColor="text1"/>
        </w:rPr>
        <w:t>)</w:t>
      </w:r>
      <w:r w:rsidRPr="00632D19">
        <w:rPr>
          <w:b/>
          <w:bCs/>
          <w:color w:val="000000"/>
        </w:rPr>
        <w:t xml:space="preserve"> </w:t>
      </w:r>
      <w:r w:rsidRPr="00632D19">
        <w:rPr>
          <w:b/>
          <w:bCs/>
          <w:color w:val="000000" w:themeColor="text1"/>
        </w:rPr>
        <w:t>(Hâşiye-2)</w:t>
      </w:r>
      <w:r w:rsidRPr="00632D19">
        <w:rPr>
          <w:b/>
          <w:bCs/>
          <w:color w:val="000000"/>
        </w:rPr>
        <w:t xml:space="preserve"> </w:t>
      </w:r>
      <w:r w:rsidRPr="00632D19">
        <w:rPr>
          <w:b/>
          <w:bCs/>
          <w:color w:val="000000" w:themeColor="text1"/>
        </w:rPr>
        <w:t>(Hâşiye-3)</w:t>
      </w:r>
      <w:r w:rsidRPr="00632D19">
        <w:rPr>
          <w:b/>
          <w:bCs/>
          <w:color w:val="000000"/>
        </w:rPr>
        <w:t xml:space="preserve"> </w:t>
      </w:r>
      <w:r w:rsidRPr="00632D19">
        <w:rPr>
          <w:b/>
          <w:bCs/>
          <w:color w:val="000000" w:themeColor="text1"/>
        </w:rPr>
        <w:t>(Hâşiye-4)</w:t>
      </w:r>
      <w:r w:rsidRPr="00632D19">
        <w:rPr>
          <w:b/>
          <w:bCs/>
          <w:color w:val="000000"/>
        </w:rPr>
        <w:t xml:space="preserve"> </w:t>
      </w:r>
      <w:r w:rsidRPr="00632D19">
        <w:rPr>
          <w:b/>
          <w:bCs/>
          <w:color w:val="000000" w:themeColor="text1"/>
        </w:rPr>
        <w:t>(Hâşiye-5)</w:t>
      </w:r>
    </w:p>
    <w:p w14:paraId="499BFE56" w14:textId="77777777" w:rsidR="006002F0" w:rsidRPr="00632D19" w:rsidRDefault="006002F0" w:rsidP="006002F0">
      <w:pPr>
        <w:spacing w:after="0" w:line="288" w:lineRule="auto"/>
        <w:jc w:val="both"/>
        <w:rPr>
          <w:rFonts w:ascii="Calibri" w:hAnsi="Calibri" w:cs="Calibri"/>
          <w:color w:val="000000" w:themeColor="text1"/>
        </w:rPr>
      </w:pPr>
    </w:p>
    <w:p w14:paraId="0078F573" w14:textId="77777777" w:rsidR="006002F0" w:rsidRPr="00632D19" w:rsidRDefault="006002F0" w:rsidP="006002F0">
      <w:pPr>
        <w:spacing w:after="0" w:line="288" w:lineRule="auto"/>
        <w:ind w:firstLine="708"/>
        <w:jc w:val="center"/>
        <w:rPr>
          <w:rFonts w:ascii="Calibri" w:hAnsi="Calibri" w:cs="Calibri"/>
          <w:color w:val="000000" w:themeColor="text1"/>
        </w:rPr>
      </w:pPr>
      <w:r w:rsidRPr="00632D19">
        <w:rPr>
          <w:b/>
          <w:color w:val="000000"/>
        </w:rPr>
        <w:t>Evet, bütün kuvvetimizle tasdîk ediyoruz.</w:t>
      </w:r>
    </w:p>
    <w:p w14:paraId="3B6CE5D7"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rPr>
          <w:b/>
          <w:color w:val="000000"/>
        </w:rPr>
        <w:t xml:space="preserve">Hakkı, Rüşdü, Şam’lı Tevfîk, Süleyman, Husrev, Sabri, Hâfız Ali, Hulûsi, Âsım, Saîdü’n-Nûrsî. Zühdü, Kuleönü’nden Mustafa, Kuleönü’nden Mustafa, Lütfü, Lütfü, Zekâî, Barla’lı Eşref, Mes‘ud, Mustafa Çavuş, Hacı Hâfız Mehmed, Müftüzâde Tevfîk, Keçeci Mustafa, Paşaoğlu Mustafa, Ramazan, Hâfız Hacı Necâtî, Hüseyin, Mehmed Niyâzî, Ali Rızâ, Zeynelâbidîn, İrfânzâde Hacı Emîn, Hâfız Ahmed, Re’fet, Sezâi, Ali, Bekir Bey </w:t>
      </w:r>
      <w:r w:rsidRPr="00632D19">
        <w:rPr>
          <w:b/>
          <w:color w:val="000000" w:themeColor="text1"/>
        </w:rPr>
        <w:t>(</w:t>
      </w:r>
      <w:r w:rsidRPr="00632D19">
        <w:rPr>
          <w:b/>
          <w:color w:val="000000"/>
        </w:rPr>
        <w:t>rahmetullâhi aleyhim</w:t>
      </w:r>
      <w:r w:rsidRPr="00632D19">
        <w:rPr>
          <w:b/>
          <w:color w:val="000000" w:themeColor="text1"/>
        </w:rPr>
        <w:t>)</w:t>
      </w:r>
      <w:r w:rsidRPr="00632D19">
        <w:rPr>
          <w:b/>
          <w:color w:val="000000"/>
        </w:rPr>
        <w:t>.</w:t>
      </w:r>
    </w:p>
    <w:p w14:paraId="5BBA3143" w14:textId="77777777" w:rsidR="006002F0" w:rsidRPr="00632D19" w:rsidRDefault="006002F0" w:rsidP="006002F0">
      <w:pPr>
        <w:spacing w:after="0" w:line="288" w:lineRule="auto"/>
        <w:ind w:firstLine="708"/>
        <w:jc w:val="center"/>
        <w:rPr>
          <w:rFonts w:ascii="Calibri" w:hAnsi="Calibri" w:cs="Calibri"/>
          <w:color w:val="000000" w:themeColor="text1"/>
        </w:rPr>
      </w:pPr>
      <w:r w:rsidRPr="00632D19">
        <w:rPr>
          <w:color w:val="000000"/>
        </w:rPr>
        <w:t>Bu hâşiye, bu sahîfeden evvelki sahîfeye âittir.</w:t>
      </w:r>
    </w:p>
    <w:p w14:paraId="1100B993" w14:textId="77777777" w:rsidR="006002F0" w:rsidRPr="00632D19" w:rsidRDefault="006002F0" w:rsidP="006002F0">
      <w:pPr>
        <w:spacing w:after="0" w:line="288" w:lineRule="auto"/>
        <w:jc w:val="both"/>
        <w:rPr>
          <w:rFonts w:ascii="Calibri" w:hAnsi="Calibri" w:cs="Calibri"/>
          <w:color w:val="000000" w:themeColor="text1"/>
        </w:rPr>
      </w:pPr>
      <w:r w:rsidRPr="00632D19">
        <w:rPr>
          <w:color w:val="000000"/>
        </w:rPr>
        <w:t>__________</w:t>
      </w:r>
    </w:p>
    <w:p w14:paraId="63DBF4E5" w14:textId="77777777"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Hâşiye-1:</w:t>
      </w:r>
      <w:r w:rsidRPr="00632D19">
        <w:rPr>
          <w:color w:val="000000"/>
        </w:rPr>
        <w:t xml:space="preserve"> Tevâfukta şübhe edenlerin ve “</w:t>
      </w:r>
      <w:hyperlink w:anchor="101663" w:history="1">
        <w:r w:rsidRPr="0091217F">
          <w:rPr>
            <w:rStyle w:val="Kpr"/>
          </w:rPr>
          <w:t>Muktedir</w:t>
        </w:r>
      </w:hyperlink>
      <w:r w:rsidRPr="00632D19">
        <w:rPr>
          <w:color w:val="000000"/>
        </w:rPr>
        <w:t xml:space="preserve"> kalemlerdir ki, tevâfukları getiriyorlar!” diye düşünenlerin yanlışlarını, bu sahîfe -yani 215. sahîfe- gösteriyor. Çünkü </w:t>
      </w:r>
      <w:hyperlink w:anchor="100364" w:history="1">
        <w:r w:rsidRPr="0091217F">
          <w:rPr>
            <w:rStyle w:val="Kpr"/>
          </w:rPr>
          <w:t>ihtiyâr</w:t>
        </w:r>
      </w:hyperlink>
      <w:r w:rsidRPr="00632D19">
        <w:rPr>
          <w:color w:val="000000"/>
        </w:rPr>
        <w:t xml:space="preserve">sız, şuûrsuz, tevâfuka </w:t>
      </w:r>
      <w:hyperlink w:anchor="110842" w:history="1">
        <w:r w:rsidRPr="0091217F">
          <w:rPr>
            <w:rStyle w:val="Kpr"/>
          </w:rPr>
          <w:t>isti‘dâd</w:t>
        </w:r>
      </w:hyperlink>
      <w:r w:rsidRPr="00632D19">
        <w:rPr>
          <w:color w:val="000000"/>
        </w:rPr>
        <w:t xml:space="preserve">sız bir kalemle hatt-ı hakîkîsine rast gelmekle vücûdu </w:t>
      </w:r>
      <w:hyperlink w:anchor="100876" w:history="1">
        <w:r w:rsidRPr="0091217F">
          <w:rPr>
            <w:rStyle w:val="Kpr"/>
          </w:rPr>
          <w:t>tahakkuk</w:t>
        </w:r>
      </w:hyperlink>
      <w:r w:rsidRPr="00632D19">
        <w:rPr>
          <w:color w:val="000000"/>
        </w:rPr>
        <w:t xml:space="preserve"> eden, bu sahîfeden evvelki sahîfedeki seksen bir tevâfuk, en muktedir, tevâfuklu kalemler dikkat ile yalnız yirmi dokuz, otuz bir tevâfuku getirebilmişler. Demek, hakîkî mevcûd tevâfukun yalnız bir </w:t>
      </w:r>
      <w:hyperlink w:anchor="115496" w:history="1">
        <w:r w:rsidRPr="0091217F">
          <w:rPr>
            <w:rStyle w:val="Kpr"/>
          </w:rPr>
          <w:t>sülüs</w:t>
        </w:r>
      </w:hyperlink>
      <w:r w:rsidRPr="00632D19">
        <w:rPr>
          <w:color w:val="000000"/>
        </w:rPr>
        <w:t xml:space="preserve">ünden az bir mikdarını </w:t>
      </w:r>
      <w:hyperlink w:anchor="100427" w:history="1">
        <w:r w:rsidRPr="0091217F">
          <w:rPr>
            <w:rStyle w:val="Kpr"/>
          </w:rPr>
          <w:t>izhâr</w:t>
        </w:r>
      </w:hyperlink>
      <w:r w:rsidRPr="00632D19">
        <w:rPr>
          <w:color w:val="000000"/>
        </w:rPr>
        <w:t xml:space="preserve"> edebilmişler. Demek, muktedir kalemler tevâfuku getirmiyorlar. Îcâd etmiyorlar. Yalnız mevcûdu bir derece izhâr ediyorlar veya şeklini değiştiriyorlar.</w:t>
      </w:r>
    </w:p>
    <w:p w14:paraId="084EF3C0"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2F884D0E" w14:textId="0CE32617" w:rsidR="00520D1E" w:rsidRPr="00520D1E" w:rsidRDefault="00520D1E" w:rsidP="00520D1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345</w:t>
      </w:r>
    </w:p>
    <w:p w14:paraId="57E9B835" w14:textId="357DA0A3" w:rsidR="006002F0" w:rsidRPr="00632D19" w:rsidRDefault="006002F0" w:rsidP="006002F0">
      <w:pPr>
        <w:spacing w:after="0" w:line="288" w:lineRule="auto"/>
        <w:jc w:val="both"/>
        <w:rPr>
          <w:rFonts w:ascii="Calibri" w:hAnsi="Calibri" w:cs="Calibri"/>
          <w:color w:val="000000" w:themeColor="text1"/>
        </w:rPr>
      </w:pPr>
      <w:r w:rsidRPr="00632D19">
        <w:rPr>
          <w:bCs/>
          <w:color w:val="000000"/>
        </w:rPr>
        <w:t>__________</w:t>
      </w:r>
    </w:p>
    <w:p w14:paraId="3C4CB095" w14:textId="0D911B47"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Hâşiye-2:</w:t>
      </w:r>
      <w:r w:rsidRPr="00632D19">
        <w:rPr>
          <w:color w:val="000000"/>
        </w:rPr>
        <w:t xml:space="preserve"> Yaldızlı nüshanın </w:t>
      </w:r>
      <w:hyperlink w:anchor="101722" w:history="1">
        <w:r w:rsidRPr="00B86406">
          <w:rPr>
            <w:rStyle w:val="Kpr"/>
          </w:rPr>
          <w:t>müstensih</w:t>
        </w:r>
      </w:hyperlink>
      <w:r w:rsidRPr="00632D19">
        <w:rPr>
          <w:color w:val="000000"/>
        </w:rPr>
        <w:t xml:space="preserve">i olan bu fakir Husrev, kat‘iyen i‘tirâf ediyorum ve vicdanımla </w:t>
      </w:r>
      <w:hyperlink w:anchor="117785" w:history="1">
        <w:r w:rsidRPr="0091217F">
          <w:rPr>
            <w:rStyle w:val="Kpr"/>
          </w:rPr>
          <w:t>te’mînât</w:t>
        </w:r>
      </w:hyperlink>
      <w:r w:rsidRPr="00632D19">
        <w:rPr>
          <w:color w:val="000000"/>
        </w:rPr>
        <w:t xml:space="preserve"> veriyorum ki, benim kalemim </w:t>
      </w:r>
      <w:hyperlink w:anchor="114370" w:history="1">
        <w:r w:rsidRPr="00B86406">
          <w:rPr>
            <w:rStyle w:val="Kpr"/>
          </w:rPr>
          <w:t>ihtiyâr</w:t>
        </w:r>
      </w:hyperlink>
      <w:r w:rsidRPr="00632D19">
        <w:rPr>
          <w:color w:val="000000"/>
        </w:rPr>
        <w:t xml:space="preserve">ımla bu sırların gelmesine müdâhale etmemiştir. Bilmediğimin ve düşünmediğimin delili şudur ki, gayet i‘tinâ ile ikinci def‘a </w:t>
      </w:r>
      <w:hyperlink w:anchor="102410" w:history="1">
        <w:r w:rsidRPr="0091217F">
          <w:rPr>
            <w:rStyle w:val="Kpr"/>
          </w:rPr>
          <w:t>istinsâh</w:t>
        </w:r>
      </w:hyperlink>
      <w:r w:rsidRPr="00632D19">
        <w:rPr>
          <w:color w:val="000000"/>
        </w:rPr>
        <w:t xml:space="preserve"> ettiğim vakit, on üç yerde kalem karıştırdım. Maalesef bu </w:t>
      </w:r>
      <w:hyperlink w:anchor="101023" w:history="1">
        <w:r w:rsidRPr="0091217F">
          <w:rPr>
            <w:rStyle w:val="Kpr"/>
          </w:rPr>
          <w:t>zeyil</w:t>
        </w:r>
      </w:hyperlink>
      <w:r w:rsidRPr="00632D19">
        <w:rPr>
          <w:color w:val="000000"/>
        </w:rPr>
        <w:t xml:space="preserve">de </w:t>
      </w:r>
      <w:hyperlink w:anchor="101124" w:history="1">
        <w:r w:rsidRPr="0091217F">
          <w:rPr>
            <w:rStyle w:val="Kpr"/>
          </w:rPr>
          <w:t>beyân</w:t>
        </w:r>
      </w:hyperlink>
      <w:r w:rsidRPr="00632D19">
        <w:rPr>
          <w:color w:val="000000"/>
        </w:rPr>
        <w:t xml:space="preserve"> edilen en mühim üç </w:t>
      </w:r>
      <w:hyperlink w:anchor="113115" w:history="1">
        <w:r w:rsidRPr="00687C4A">
          <w:rPr>
            <w:rStyle w:val="Kpr"/>
          </w:rPr>
          <w:t>sırr-ı azîm</w:t>
        </w:r>
      </w:hyperlink>
      <w:r w:rsidRPr="00632D19">
        <w:rPr>
          <w:color w:val="000000"/>
        </w:rPr>
        <w:t xml:space="preserve">i bozduğumu, on gün sonra, Üstâdımın îkāzıyla öğrendim. Allah’a çok şükrediyorum. İhtiyâr ve şuûrum karışmadan Üstâdımın dersindeki </w:t>
      </w:r>
      <w:hyperlink w:anchor="100201" w:history="1">
        <w:r w:rsidRPr="0091217F">
          <w:rPr>
            <w:rStyle w:val="Kpr"/>
          </w:rPr>
          <w:t>esrâr</w:t>
        </w:r>
      </w:hyperlink>
      <w:r w:rsidRPr="00632D19">
        <w:rPr>
          <w:color w:val="000000"/>
        </w:rPr>
        <w:t>ı ta‘kîb ediyorum. Ne vakit şuûrum müdâhale etmiş ise, karıştırmıştır.</w:t>
      </w:r>
    </w:p>
    <w:p w14:paraId="651F0A1C" w14:textId="77777777" w:rsidR="006002F0" w:rsidRPr="00632D19" w:rsidRDefault="006002F0" w:rsidP="006002F0">
      <w:pPr>
        <w:spacing w:after="0" w:line="288" w:lineRule="auto"/>
        <w:jc w:val="right"/>
        <w:rPr>
          <w:rFonts w:ascii="Calibri" w:hAnsi="Calibri" w:cs="Calibri"/>
          <w:color w:val="000000" w:themeColor="text1"/>
        </w:rPr>
      </w:pPr>
      <w:r w:rsidRPr="00632D19">
        <w:rPr>
          <w:b/>
          <w:color w:val="000000"/>
        </w:rPr>
        <w:t>Husrev</w:t>
      </w:r>
    </w:p>
    <w:p w14:paraId="72D3C709" w14:textId="77777777" w:rsidR="006002F0" w:rsidRPr="00632D19" w:rsidRDefault="006002F0" w:rsidP="006002F0">
      <w:pPr>
        <w:spacing w:after="0" w:line="288" w:lineRule="auto"/>
        <w:jc w:val="both"/>
        <w:rPr>
          <w:rFonts w:ascii="Calibri" w:hAnsi="Calibri" w:cs="Calibri"/>
          <w:color w:val="000000" w:themeColor="text1"/>
        </w:rPr>
      </w:pPr>
      <w:r w:rsidRPr="00632D19">
        <w:rPr>
          <w:bCs/>
          <w:color w:val="000000"/>
        </w:rPr>
        <w:t>__________</w:t>
      </w:r>
    </w:p>
    <w:p w14:paraId="41878F91" w14:textId="77777777"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Hâşiye-3:</w:t>
      </w:r>
      <w:r w:rsidRPr="00632D19">
        <w:rPr>
          <w:color w:val="000000"/>
        </w:rPr>
        <w:t xml:space="preserve"> Evet, ben de hem Husrev’i tasdîk ediyorum. Hem de Husrev’le beraber basit bir maddeyi sırlara ilâve ettik. Yanlış ettik. O </w:t>
      </w:r>
      <w:hyperlink w:anchor="101014" w:history="1">
        <w:r w:rsidRPr="00687C4A">
          <w:rPr>
            <w:rStyle w:val="Kpr"/>
          </w:rPr>
          <w:t>zâhir</w:t>
        </w:r>
      </w:hyperlink>
      <w:r w:rsidRPr="00632D19">
        <w:rPr>
          <w:color w:val="000000"/>
        </w:rPr>
        <w:t xml:space="preserve"> yanlışımızı sekiz saat sonra, bir </w:t>
      </w:r>
      <w:hyperlink w:anchor="130160" w:history="1">
        <w:r w:rsidRPr="00687C4A">
          <w:rPr>
            <w:rStyle w:val="Kpr"/>
          </w:rPr>
          <w:t>ihtâr-ı gaybî</w:t>
        </w:r>
      </w:hyperlink>
      <w:r w:rsidRPr="00632D19">
        <w:rPr>
          <w:color w:val="000000"/>
        </w:rPr>
        <w:t xml:space="preserve"> ile bildik. Ve anladık ki, sırlar fikrimizin ve ihtiyârımızın </w:t>
      </w:r>
      <w:hyperlink w:anchor="100221" w:history="1">
        <w:r w:rsidRPr="0091217F">
          <w:rPr>
            <w:rStyle w:val="Kpr"/>
          </w:rPr>
          <w:t>fevk</w:t>
        </w:r>
      </w:hyperlink>
      <w:r w:rsidRPr="00632D19">
        <w:rPr>
          <w:color w:val="000000"/>
        </w:rPr>
        <w:t>ındedir, karışamıyoruz.</w:t>
      </w:r>
    </w:p>
    <w:p w14:paraId="089B8BB7" w14:textId="77777777" w:rsidR="006002F0" w:rsidRPr="00632D19" w:rsidRDefault="006002F0" w:rsidP="006002F0">
      <w:pPr>
        <w:spacing w:after="0" w:line="288" w:lineRule="auto"/>
        <w:jc w:val="right"/>
        <w:rPr>
          <w:rFonts w:ascii="Calibri" w:hAnsi="Calibri" w:cs="Calibri"/>
          <w:color w:val="000000" w:themeColor="text1"/>
        </w:rPr>
      </w:pPr>
      <w:r w:rsidRPr="00632D19">
        <w:rPr>
          <w:b/>
          <w:color w:val="000000"/>
        </w:rPr>
        <w:t>Saîdü’n-Nûrsî</w:t>
      </w:r>
    </w:p>
    <w:p w14:paraId="524B9D62" w14:textId="77777777" w:rsidR="006002F0" w:rsidRPr="00632D19" w:rsidRDefault="006002F0" w:rsidP="006002F0">
      <w:pPr>
        <w:spacing w:after="0" w:line="288" w:lineRule="auto"/>
        <w:jc w:val="both"/>
        <w:rPr>
          <w:rFonts w:ascii="Calibri" w:hAnsi="Calibri" w:cs="Calibri"/>
          <w:color w:val="000000" w:themeColor="text1"/>
        </w:rPr>
      </w:pPr>
      <w:r w:rsidRPr="00632D19">
        <w:rPr>
          <w:bCs/>
          <w:color w:val="000000"/>
        </w:rPr>
        <w:t>__________</w:t>
      </w:r>
    </w:p>
    <w:p w14:paraId="39E19164" w14:textId="114F06D7" w:rsidR="006002F0" w:rsidRPr="00632D19" w:rsidRDefault="006002F0" w:rsidP="006002F0">
      <w:pPr>
        <w:spacing w:after="0" w:line="288" w:lineRule="auto"/>
        <w:jc w:val="both"/>
        <w:rPr>
          <w:rFonts w:ascii="Calibri" w:hAnsi="Calibri" w:cs="Calibri"/>
          <w:color w:val="000000" w:themeColor="text1"/>
        </w:rPr>
      </w:pPr>
      <w:r w:rsidRPr="00632D19">
        <w:rPr>
          <w:b/>
          <w:color w:val="000000"/>
        </w:rPr>
        <w:t>Hâşiye-4:</w:t>
      </w:r>
      <w:r w:rsidRPr="00632D19">
        <w:rPr>
          <w:color w:val="000000"/>
        </w:rPr>
        <w:t xml:space="preserve"> Evet, ben de, kardeşim Husrev gibi bütün kuvvetimle i‘tirâf ediyor ve te’mînât veriyorum ki, Risâle-i Nûr’daki esrâra, hususan Yirmi Dokuzuncu Söz’ün sırrına kasden müdâhale etmemişim. </w:t>
      </w:r>
      <w:hyperlink w:anchor="100910" w:history="1">
        <w:r w:rsidRPr="0091217F">
          <w:rPr>
            <w:rStyle w:val="Kpr"/>
          </w:rPr>
          <w:t>Te’lîf</w:t>
        </w:r>
      </w:hyperlink>
      <w:r w:rsidRPr="00632D19">
        <w:rPr>
          <w:color w:val="000000"/>
        </w:rPr>
        <w:t xml:space="preserve">ten beş sene sonra, bir tek gecede üç sahîfe noksân olarak istinsâh ettim. Hayret verici elifler geliyor. Ben de hayretle ve sür‘atle yazdım. Bu sırr-ı azîme bizim gibilerin müdâhalemiz olamadığına delil, o sırları ve </w:t>
      </w:r>
      <w:hyperlink w:anchor="118220" w:history="1">
        <w:r w:rsidRPr="00D14E66">
          <w:rPr>
            <w:rStyle w:val="Kpr"/>
          </w:rPr>
          <w:t>hesâb-ı ebcedî</w:t>
        </w:r>
      </w:hyperlink>
      <w:r w:rsidRPr="00632D19">
        <w:rPr>
          <w:color w:val="000000"/>
        </w:rPr>
        <w:t xml:space="preserve"> bilmediğimizdir. Hatta ben de, kardeşim Husrev ve Şam’lı gibi, bu esrârı Üstâdımız söyledikten sonra anlıyoruz. Hem sür‘atli tek bir gecede kimin haddi var ki, buna müdâhale etsin? Bu kerâmetli nüshanın başındaki </w:t>
      </w:r>
      <w:hyperlink w:anchor="118195" w:history="1">
        <w:r w:rsidRPr="00D14E66">
          <w:rPr>
            <w:rStyle w:val="Kpr"/>
          </w:rPr>
          <w:t>ta‘rîfnâm</w:t>
        </w:r>
      </w:hyperlink>
      <w:r w:rsidRPr="00632D19">
        <w:rPr>
          <w:color w:val="000000"/>
        </w:rPr>
        <w:t xml:space="preserve">esinde gösterilen kerâmetin </w:t>
      </w:r>
      <w:hyperlink w:anchor="118221" w:history="1">
        <w:r w:rsidRPr="00CB2E45">
          <w:rPr>
            <w:rStyle w:val="Kpr"/>
          </w:rPr>
          <w:t>mebde’-i zuhû</w:t>
        </w:r>
      </w:hyperlink>
      <w:r w:rsidRPr="00632D19">
        <w:rPr>
          <w:color w:val="000000"/>
        </w:rPr>
        <w:t>rundaki birinci müstensihi</w:t>
      </w:r>
    </w:p>
    <w:p w14:paraId="1D938C89" w14:textId="77777777" w:rsidR="006002F0" w:rsidRPr="00632D19" w:rsidRDefault="006002F0" w:rsidP="006002F0">
      <w:pPr>
        <w:spacing w:after="0" w:line="288" w:lineRule="auto"/>
        <w:jc w:val="right"/>
        <w:rPr>
          <w:rFonts w:ascii="Calibri" w:hAnsi="Calibri" w:cs="Calibri"/>
          <w:color w:val="000000" w:themeColor="text1"/>
        </w:rPr>
      </w:pPr>
      <w:r w:rsidRPr="00632D19">
        <w:rPr>
          <w:b/>
          <w:color w:val="000000"/>
        </w:rPr>
        <w:t>Mes‘ud</w:t>
      </w:r>
    </w:p>
    <w:p w14:paraId="40832A21" w14:textId="77777777" w:rsidR="006002F0" w:rsidRPr="00632D19" w:rsidRDefault="006002F0" w:rsidP="006002F0">
      <w:pPr>
        <w:spacing w:after="0" w:line="288" w:lineRule="auto"/>
        <w:jc w:val="both"/>
        <w:rPr>
          <w:rFonts w:ascii="Calibri" w:hAnsi="Calibri" w:cs="Calibri"/>
          <w:color w:val="000000" w:themeColor="text1"/>
        </w:rPr>
      </w:pPr>
      <w:r w:rsidRPr="00632D19">
        <w:rPr>
          <w:bCs/>
          <w:color w:val="000000"/>
        </w:rPr>
        <w:t>__________</w:t>
      </w:r>
    </w:p>
    <w:p w14:paraId="02F3FCF9" w14:textId="28A7C1FD" w:rsidR="006002F0" w:rsidRPr="00632D19" w:rsidRDefault="006002F0" w:rsidP="00520D1E">
      <w:pPr>
        <w:spacing w:after="0" w:line="288" w:lineRule="auto"/>
        <w:jc w:val="both"/>
        <w:rPr>
          <w:rFonts w:ascii="Calibri" w:hAnsi="Calibri" w:cs="Calibri"/>
          <w:color w:val="000000" w:themeColor="text1"/>
        </w:rPr>
      </w:pPr>
      <w:r w:rsidRPr="00632D19">
        <w:rPr>
          <w:b/>
          <w:color w:val="000000"/>
        </w:rPr>
        <w:t>Hâşiye-5:</w:t>
      </w:r>
      <w:r w:rsidRPr="00632D19">
        <w:rPr>
          <w:color w:val="000000"/>
        </w:rPr>
        <w:t xml:space="preserve"> </w:t>
      </w:r>
      <w:hyperlink w:anchor="100013" w:history="1">
        <w:r w:rsidRPr="00D14E66">
          <w:rPr>
            <w:rStyle w:val="Kpr"/>
          </w:rPr>
          <w:t>Âhir</w:t>
        </w:r>
      </w:hyperlink>
      <w:r w:rsidRPr="00632D19">
        <w:rPr>
          <w:color w:val="000000"/>
        </w:rPr>
        <w:t xml:space="preserve">ki sahîfe ile evvelki sahîfenin üç cihetle tevâfukları var. Birincisi, her birisi ma‘nîdâr ve vazîfedâr üçer harf hâriç kalıyor. İkincisi, her ikisinin </w:t>
      </w:r>
      <w:hyperlink w:anchor="100331" w:history="1">
        <w:r w:rsidRPr="00D14E66">
          <w:rPr>
            <w:rStyle w:val="Kpr"/>
          </w:rPr>
          <w:t>hurûfât</w:t>
        </w:r>
      </w:hyperlink>
      <w:r w:rsidRPr="00632D19">
        <w:rPr>
          <w:color w:val="000000"/>
        </w:rPr>
        <w:t xml:space="preserve">ı </w:t>
      </w:r>
      <w:hyperlink w:anchor="118222" w:history="1">
        <w:r w:rsidRPr="00687C4A">
          <w:rPr>
            <w:rStyle w:val="Kpr"/>
          </w:rPr>
          <w:t>takârüb</w:t>
        </w:r>
      </w:hyperlink>
      <w:r w:rsidRPr="0091217F">
        <w:rPr>
          <w:color w:val="FF0000"/>
        </w:rPr>
        <w:t xml:space="preserve"> </w:t>
      </w:r>
      <w:r w:rsidRPr="00632D19">
        <w:rPr>
          <w:color w:val="000000"/>
        </w:rPr>
        <w:t xml:space="preserve">ettiği gibi, </w:t>
      </w:r>
      <w:hyperlink w:anchor="20855" w:history="1">
        <w:r w:rsidRPr="00687C4A">
          <w:rPr>
            <w:rStyle w:val="Kpr"/>
          </w:rPr>
          <w:t>ebcedî</w:t>
        </w:r>
      </w:hyperlink>
      <w:r w:rsidRPr="00632D19">
        <w:rPr>
          <w:color w:val="000000"/>
        </w:rPr>
        <w:t xml:space="preserve"> makamı dahi takārüb ediyor. Her birisi yedi yüzden </w:t>
      </w:r>
    </w:p>
    <w:p w14:paraId="653C8CC9"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2CFE7FBE" w14:textId="11706DCD" w:rsidR="00254354" w:rsidRPr="00520D1E" w:rsidRDefault="00254354" w:rsidP="0025435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346</w:t>
      </w:r>
    </w:p>
    <w:p w14:paraId="1DB46A83" w14:textId="77777777" w:rsidR="00520D1E" w:rsidRDefault="00520D1E" w:rsidP="00520D1E">
      <w:pPr>
        <w:spacing w:after="0" w:line="288" w:lineRule="auto"/>
        <w:jc w:val="both"/>
        <w:rPr>
          <w:color w:val="000000"/>
        </w:rPr>
      </w:pPr>
    </w:p>
    <w:p w14:paraId="00E5AA4F" w14:textId="0D4B52CE" w:rsidR="00520D1E" w:rsidRPr="00632D19" w:rsidRDefault="00520D1E" w:rsidP="00520D1E">
      <w:pPr>
        <w:spacing w:after="0" w:line="288" w:lineRule="auto"/>
        <w:jc w:val="both"/>
        <w:rPr>
          <w:rFonts w:ascii="Calibri" w:hAnsi="Calibri" w:cs="Calibri"/>
          <w:color w:val="000000" w:themeColor="text1"/>
        </w:rPr>
      </w:pPr>
      <w:r w:rsidRPr="00632D19">
        <w:rPr>
          <w:color w:val="000000"/>
        </w:rPr>
        <w:t xml:space="preserve">fazla adedi göstermekle, sırlı olduğunu işaret ediyor. Meselâ, biri </w:t>
      </w:r>
      <w:r w:rsidRPr="00632D19">
        <w:rPr>
          <w:color w:val="000000" w:themeColor="text1"/>
        </w:rPr>
        <w:t>(</w:t>
      </w:r>
      <w:r w:rsidRPr="00632D19">
        <w:rPr>
          <w:rFonts w:cs="Shaikh Hamdullah Mushaf"/>
          <w:color w:val="FF0000"/>
          <w:szCs w:val="28"/>
          <w:rtl/>
        </w:rPr>
        <w:t>د</w:t>
      </w:r>
      <w:r w:rsidRPr="00632D19">
        <w:rPr>
          <w:color w:val="000000" w:themeColor="text1"/>
        </w:rPr>
        <w:t>)</w:t>
      </w:r>
      <w:r w:rsidRPr="00632D19">
        <w:rPr>
          <w:color w:val="000000"/>
        </w:rPr>
        <w:t xml:space="preserve"> birinde de </w:t>
      </w:r>
      <w:r w:rsidRPr="00632D19">
        <w:rPr>
          <w:color w:val="000000" w:themeColor="text1"/>
        </w:rPr>
        <w:t>(</w:t>
      </w:r>
      <w:r w:rsidRPr="00632D19">
        <w:rPr>
          <w:rFonts w:cs="Shaikh Hamdullah Mushaf"/>
          <w:color w:val="FF0000"/>
          <w:szCs w:val="28"/>
          <w:rtl/>
        </w:rPr>
        <w:t>ذ</w:t>
      </w:r>
      <w:r w:rsidRPr="00632D19">
        <w:rPr>
          <w:color w:val="000000" w:themeColor="text1"/>
        </w:rPr>
        <w:t>)</w:t>
      </w:r>
      <w:r w:rsidRPr="00632D19">
        <w:rPr>
          <w:color w:val="000000"/>
        </w:rPr>
        <w:t xml:space="preserve"> birisinde </w:t>
      </w:r>
      <w:r w:rsidRPr="00632D19">
        <w:rPr>
          <w:color w:val="000000" w:themeColor="text1"/>
        </w:rPr>
        <w:t>(</w:t>
      </w:r>
      <w:r w:rsidRPr="00632D19">
        <w:rPr>
          <w:rFonts w:cs="Shaikh Hamdullah Mushaf"/>
          <w:color w:val="FF0000"/>
          <w:szCs w:val="28"/>
          <w:rtl/>
        </w:rPr>
        <w:t>س</w:t>
      </w:r>
      <w:r w:rsidRPr="00632D19">
        <w:rPr>
          <w:color w:val="000000" w:themeColor="text1"/>
        </w:rPr>
        <w:t>)</w:t>
      </w:r>
      <w:r w:rsidRPr="00632D19">
        <w:rPr>
          <w:color w:val="000000"/>
        </w:rPr>
        <w:t xml:space="preserve"> birisinde de </w:t>
      </w:r>
      <w:r w:rsidRPr="00632D19">
        <w:rPr>
          <w:color w:val="000000" w:themeColor="text1"/>
        </w:rPr>
        <w:t>(</w:t>
      </w:r>
      <w:r w:rsidRPr="00632D19">
        <w:rPr>
          <w:rFonts w:cs="Shaikh Hamdullah Mushaf"/>
          <w:color w:val="FF0000"/>
          <w:szCs w:val="28"/>
          <w:rtl/>
        </w:rPr>
        <w:t>ش</w:t>
      </w:r>
      <w:r w:rsidRPr="00632D19">
        <w:rPr>
          <w:color w:val="000000" w:themeColor="text1"/>
        </w:rPr>
        <w:t>)</w:t>
      </w:r>
      <w:r w:rsidRPr="00632D19">
        <w:rPr>
          <w:color w:val="000000"/>
        </w:rPr>
        <w:t xml:space="preserve"> biri yedi yüz küsûr, diğeri sekiz yüz küsûrdür. Üçüncüsü, âhirki sahîfenin üç harfi, eliflerin</w:t>
      </w:r>
    </w:p>
    <w:p w14:paraId="7F68BA1E" w14:textId="672EBA90" w:rsidR="006002F0" w:rsidRPr="00632D19" w:rsidRDefault="006002F0" w:rsidP="00520D1E">
      <w:pPr>
        <w:spacing w:after="0" w:line="288" w:lineRule="auto"/>
        <w:jc w:val="both"/>
        <w:rPr>
          <w:rFonts w:ascii="Calibri" w:hAnsi="Calibri" w:cs="Calibri"/>
          <w:color w:val="000000" w:themeColor="text1"/>
        </w:rPr>
      </w:pPr>
      <w:r w:rsidRPr="00520D1E">
        <w:rPr>
          <w:color w:val="000000"/>
        </w:rPr>
        <w:t xml:space="preserve">mecmûuyla, </w:t>
      </w:r>
      <w:hyperlink w:anchor="100773" w:history="1">
        <w:r w:rsidRPr="00520D1E">
          <w:rPr>
            <w:rStyle w:val="Kpr"/>
          </w:rPr>
          <w:t>Risâle</w:t>
        </w:r>
      </w:hyperlink>
      <w:r w:rsidRPr="00520D1E">
        <w:rPr>
          <w:color w:val="000000"/>
        </w:rPr>
        <w:t>-i Nûr’un</w:t>
      </w:r>
      <w:r w:rsidRPr="00632D19">
        <w:rPr>
          <w:color w:val="000000"/>
        </w:rPr>
        <w:t xml:space="preserve"> </w:t>
      </w:r>
      <w:hyperlink w:anchor="117794" w:history="1">
        <w:r w:rsidRPr="00D14E66">
          <w:rPr>
            <w:rStyle w:val="Kpr"/>
          </w:rPr>
          <w:t>mebde’-i te’lîf</w:t>
        </w:r>
      </w:hyperlink>
      <w:r w:rsidRPr="00632D19">
        <w:rPr>
          <w:color w:val="000000"/>
        </w:rPr>
        <w:t>ini, yani başlangıcının tarihini gösterir.</w:t>
      </w:r>
      <w:r w:rsidR="00D14E66">
        <w:rPr>
          <w:color w:val="000000"/>
        </w:rPr>
        <w:t xml:space="preserve"> </w:t>
      </w:r>
      <w:r w:rsidRPr="00632D19">
        <w:rPr>
          <w:color w:val="000000"/>
        </w:rPr>
        <w:t xml:space="preserve">Başdaki sahîfenin elifden </w:t>
      </w:r>
      <w:hyperlink w:anchor="127189" w:history="1">
        <w:r w:rsidRPr="00D14E66">
          <w:rPr>
            <w:rStyle w:val="Kpr"/>
          </w:rPr>
          <w:t>hâriç</w:t>
        </w:r>
      </w:hyperlink>
      <w:r w:rsidRPr="00632D19">
        <w:rPr>
          <w:color w:val="000000"/>
        </w:rPr>
        <w:t xml:space="preserve"> kalan </w:t>
      </w:r>
      <w:r w:rsidRPr="00632D19">
        <w:rPr>
          <w:color w:val="000000" w:themeColor="text1"/>
        </w:rPr>
        <w:t>(</w:t>
      </w:r>
      <w:r w:rsidRPr="00632D19">
        <w:rPr>
          <w:rFonts w:cs="Shaikh Hamdullah Mushaf"/>
          <w:color w:val="FF0000"/>
          <w:szCs w:val="28"/>
          <w:rtl/>
        </w:rPr>
        <w:t>ي، ت، ش، د</w:t>
      </w:r>
      <w:r w:rsidRPr="00632D19">
        <w:rPr>
          <w:color w:val="000000" w:themeColor="text1"/>
        </w:rPr>
        <w:t>)</w:t>
      </w:r>
      <w:r w:rsidRPr="00632D19">
        <w:rPr>
          <w:color w:val="000000"/>
        </w:rPr>
        <w:t xml:space="preserve"> harfleri, on altışar satırlı otuz altı sahîfenin satırlarının </w:t>
      </w:r>
      <w:hyperlink w:anchor="101589" w:history="1">
        <w:r w:rsidRPr="00CB2E45">
          <w:rPr>
            <w:rStyle w:val="Kpr"/>
          </w:rPr>
          <w:t>mecmûu</w:t>
        </w:r>
      </w:hyperlink>
      <w:r w:rsidRPr="00632D19">
        <w:rPr>
          <w:color w:val="000000"/>
        </w:rPr>
        <w:t xml:space="preserve">yla, Risâle-i Nûr </w:t>
      </w:r>
      <w:hyperlink w:anchor="100645" w:history="1">
        <w:r w:rsidRPr="00D14E66">
          <w:rPr>
            <w:rStyle w:val="Kpr"/>
          </w:rPr>
          <w:t>Müellif</w:t>
        </w:r>
      </w:hyperlink>
      <w:r w:rsidRPr="00632D19">
        <w:rPr>
          <w:color w:val="000000"/>
        </w:rPr>
        <w:t xml:space="preserve">i’nin hayatının başlangıcı olan bin iki yüz doksan dört </w:t>
      </w:r>
      <w:r w:rsidRPr="00632D19">
        <w:rPr>
          <w:color w:val="000000" w:themeColor="text1"/>
        </w:rPr>
        <w:t>(</w:t>
      </w:r>
      <w:r w:rsidRPr="00632D19">
        <w:rPr>
          <w:color w:val="000000"/>
        </w:rPr>
        <w:t>m. 1877</w:t>
      </w:r>
      <w:r w:rsidRPr="00632D19">
        <w:rPr>
          <w:color w:val="000000" w:themeColor="text1"/>
        </w:rPr>
        <w:t>)</w:t>
      </w:r>
      <w:r w:rsidRPr="00632D19">
        <w:rPr>
          <w:color w:val="000000"/>
        </w:rPr>
        <w:t xml:space="preserve"> tarihini göstermekle beraber; baştaki sahîfenin başında risâle isminin </w:t>
      </w:r>
      <w:r w:rsidRPr="00632D19">
        <w:rPr>
          <w:color w:val="000000" w:themeColor="text1"/>
        </w:rPr>
        <w:t>(</w:t>
      </w:r>
      <w:r w:rsidRPr="00632D19">
        <w:rPr>
          <w:rFonts w:cs="Shaikh Hamdullah Mushaf"/>
          <w:color w:val="FF0000"/>
          <w:szCs w:val="28"/>
          <w:rtl/>
        </w:rPr>
        <w:t>ي</w:t>
      </w:r>
      <w:r w:rsidRPr="00632D19">
        <w:rPr>
          <w:color w:val="000000" w:themeColor="text1"/>
        </w:rPr>
        <w:t>)</w:t>
      </w:r>
      <w:r w:rsidRPr="00632D19">
        <w:rPr>
          <w:color w:val="000000"/>
        </w:rPr>
        <w:t xml:space="preserve"> harfi hesaba alınmazsa, umum risâlede </w:t>
      </w:r>
      <w:hyperlink w:anchor="102018" w:history="1">
        <w:r w:rsidRPr="00D14E66">
          <w:rPr>
            <w:rStyle w:val="Kpr"/>
          </w:rPr>
          <w:t>tevâfuk</w:t>
        </w:r>
      </w:hyperlink>
      <w:r w:rsidRPr="00632D19">
        <w:rPr>
          <w:color w:val="000000"/>
        </w:rPr>
        <w:t xml:space="preserve">suz ve </w:t>
      </w:r>
      <w:hyperlink w:anchor="101785" w:history="1">
        <w:r w:rsidRPr="0091217F">
          <w:rPr>
            <w:rStyle w:val="Kpr"/>
          </w:rPr>
          <w:t>nükte</w:t>
        </w:r>
      </w:hyperlink>
      <w:r w:rsidRPr="00632D19">
        <w:rPr>
          <w:color w:val="000000"/>
        </w:rPr>
        <w:t xml:space="preserve">siz kalan veya sırları bilinmeyen yirmi ikinci sahîfedeki </w:t>
      </w:r>
      <w:r w:rsidRPr="00632D19">
        <w:rPr>
          <w:color w:val="000000" w:themeColor="text1"/>
        </w:rPr>
        <w:t>(</w:t>
      </w:r>
      <w:r w:rsidRPr="00632D19">
        <w:rPr>
          <w:rFonts w:cs="Shaikh Hamdullah Mushaf"/>
          <w:color w:val="FF0000"/>
          <w:szCs w:val="28"/>
          <w:rtl/>
        </w:rPr>
        <w:t>ن</w:t>
      </w:r>
      <w:r w:rsidRPr="00632D19">
        <w:rPr>
          <w:color w:val="000000" w:themeColor="text1"/>
        </w:rPr>
        <w:t>)</w:t>
      </w:r>
      <w:r w:rsidRPr="00632D19">
        <w:rPr>
          <w:color w:val="000000"/>
        </w:rPr>
        <w:t xml:space="preserve"> harfi ile yirmi üçüncü sahîfede </w:t>
      </w:r>
      <w:r w:rsidRPr="00632D19">
        <w:rPr>
          <w:color w:val="000000" w:themeColor="text1"/>
        </w:rPr>
        <w:t>(</w:t>
      </w:r>
      <w:r w:rsidRPr="00632D19">
        <w:rPr>
          <w:rFonts w:cs="Shaikh Hamdullah Mushaf"/>
          <w:color w:val="FF0000"/>
          <w:szCs w:val="28"/>
          <w:rtl/>
        </w:rPr>
        <w:t>ل</w:t>
      </w:r>
      <w:r w:rsidRPr="00632D19">
        <w:rPr>
          <w:color w:val="000000" w:themeColor="text1"/>
        </w:rPr>
        <w:t>)</w:t>
      </w:r>
      <w:r w:rsidRPr="00632D19">
        <w:rPr>
          <w:color w:val="000000"/>
        </w:rPr>
        <w:t xml:space="preserve"> harfi </w:t>
      </w:r>
      <w:hyperlink w:anchor="117792" w:history="1">
        <w:r w:rsidRPr="00D14E66">
          <w:rPr>
            <w:rStyle w:val="Kpr"/>
          </w:rPr>
          <w:t>zam</w:t>
        </w:r>
      </w:hyperlink>
      <w:r w:rsidRPr="00632D19">
        <w:rPr>
          <w:color w:val="000000"/>
        </w:rPr>
        <w:t xml:space="preserve">mı ile </w:t>
      </w:r>
      <w:hyperlink w:anchor="105601" w:history="1">
        <w:r w:rsidRPr="0091217F">
          <w:rPr>
            <w:rStyle w:val="Kpr"/>
          </w:rPr>
          <w:t>işâret-i Gavsiye</w:t>
        </w:r>
      </w:hyperlink>
      <w:r w:rsidRPr="00632D19">
        <w:rPr>
          <w:color w:val="000000"/>
        </w:rPr>
        <w:t xml:space="preserve">de </w:t>
      </w:r>
      <w:r w:rsidRPr="00632D19">
        <w:rPr>
          <w:rFonts w:cs="Shaikh Hamdullah Mushaf"/>
          <w:color w:val="FF0000"/>
          <w:szCs w:val="28"/>
          <w:rtl/>
        </w:rPr>
        <w:t>فَاِنَّكَ مَحْرُوسٌ بِعَيْنِ الْعِنَايَةِ</w:t>
      </w:r>
      <w:r w:rsidRPr="00632D19">
        <w:rPr>
          <w:color w:val="000000"/>
        </w:rPr>
        <w:t xml:space="preserve"> ve işâret-i Gavsiyenin beş satırında ‘Said’ kelimesinin </w:t>
      </w:r>
      <w:hyperlink w:anchor="100331" w:history="1">
        <w:r w:rsidRPr="00D14E66">
          <w:rPr>
            <w:rStyle w:val="Kpr"/>
          </w:rPr>
          <w:t>hurûfât</w:t>
        </w:r>
      </w:hyperlink>
      <w:r w:rsidRPr="00632D19">
        <w:rPr>
          <w:color w:val="000000"/>
        </w:rPr>
        <w:t xml:space="preserve">ının </w:t>
      </w:r>
      <w:hyperlink w:anchor="117204" w:history="1">
        <w:r w:rsidRPr="00D14E66">
          <w:rPr>
            <w:rStyle w:val="Kpr"/>
          </w:rPr>
          <w:t>tekrârât</w:t>
        </w:r>
      </w:hyperlink>
      <w:r w:rsidRPr="00632D19">
        <w:rPr>
          <w:color w:val="000000"/>
        </w:rPr>
        <w:t xml:space="preserve">ının gösterdikleri bin üç yüz altmış dört </w:t>
      </w:r>
      <w:r w:rsidRPr="00632D19">
        <w:rPr>
          <w:color w:val="000000" w:themeColor="text1"/>
        </w:rPr>
        <w:t>(</w:t>
      </w:r>
      <w:r w:rsidRPr="00632D19">
        <w:rPr>
          <w:color w:val="000000"/>
        </w:rPr>
        <w:t>m. 1949</w:t>
      </w:r>
      <w:r w:rsidRPr="00632D19">
        <w:rPr>
          <w:color w:val="000000" w:themeColor="text1"/>
        </w:rPr>
        <w:t>)</w:t>
      </w:r>
      <w:r w:rsidRPr="00632D19">
        <w:rPr>
          <w:color w:val="000000"/>
        </w:rPr>
        <w:t xml:space="preserve"> tarihine </w:t>
      </w:r>
      <w:hyperlink w:anchor="101674" w:history="1">
        <w:r w:rsidRPr="0091217F">
          <w:rPr>
            <w:rStyle w:val="Kpr"/>
          </w:rPr>
          <w:t>muvâfık</w:t>
        </w:r>
      </w:hyperlink>
      <w:r w:rsidRPr="00632D19">
        <w:rPr>
          <w:color w:val="000000"/>
        </w:rPr>
        <w:t xml:space="preserve"> olarak, Risâle-i Nûr’un </w:t>
      </w:r>
      <w:hyperlink w:anchor="130161" w:history="1">
        <w:r w:rsidRPr="00CB2E45">
          <w:rPr>
            <w:rStyle w:val="Kpr"/>
          </w:rPr>
          <w:t>müntehâ-yı te’lîf</w:t>
        </w:r>
      </w:hyperlink>
      <w:r w:rsidRPr="00632D19">
        <w:rPr>
          <w:color w:val="000000"/>
        </w:rPr>
        <w:t xml:space="preserve">i olacak olan bin üç yüz altmış dört </w:t>
      </w:r>
      <w:r w:rsidRPr="00632D19">
        <w:rPr>
          <w:color w:val="000000" w:themeColor="text1"/>
        </w:rPr>
        <w:t>(</w:t>
      </w:r>
      <w:r w:rsidRPr="00632D19">
        <w:rPr>
          <w:color w:val="000000"/>
        </w:rPr>
        <w:t>m. 1949</w:t>
      </w:r>
      <w:r w:rsidRPr="00632D19">
        <w:rPr>
          <w:color w:val="000000" w:themeColor="text1"/>
        </w:rPr>
        <w:t>)</w:t>
      </w:r>
      <w:r w:rsidRPr="00632D19">
        <w:rPr>
          <w:color w:val="000000"/>
        </w:rPr>
        <w:t xml:space="preserve"> tarihine tevâfuk ediyor. Demek, </w:t>
      </w:r>
      <w:hyperlink w:anchor="100013" w:history="1">
        <w:r w:rsidRPr="0091217F">
          <w:rPr>
            <w:rStyle w:val="Kpr"/>
          </w:rPr>
          <w:t>âhir</w:t>
        </w:r>
      </w:hyperlink>
      <w:r w:rsidRPr="00632D19">
        <w:rPr>
          <w:color w:val="000000"/>
        </w:rPr>
        <w:t xml:space="preserve">ki sahîfe eliflerle beraber Risâle-i Nûr’un </w:t>
      </w:r>
      <w:hyperlink w:anchor="120627" w:history="1">
        <w:r w:rsidRPr="00D14E66">
          <w:rPr>
            <w:rStyle w:val="Kpr"/>
          </w:rPr>
          <w:t>silsile</w:t>
        </w:r>
      </w:hyperlink>
      <w:r w:rsidRPr="00632D19">
        <w:rPr>
          <w:color w:val="000000"/>
        </w:rPr>
        <w:t xml:space="preserve">sinin başlangıcının tarihini gösterdiği gibi, baştaki sahîfe dahi satırların mecmûu ile o </w:t>
      </w:r>
      <w:hyperlink w:anchor="118225" w:history="1">
        <w:r w:rsidRPr="0091217F">
          <w:rPr>
            <w:rStyle w:val="Kpr"/>
          </w:rPr>
          <w:t>silsile-i resâil</w:t>
        </w:r>
      </w:hyperlink>
      <w:r w:rsidRPr="00632D19">
        <w:rPr>
          <w:color w:val="000000"/>
        </w:rPr>
        <w:t xml:space="preserve">in </w:t>
      </w:r>
      <w:hyperlink w:anchor="113168" w:history="1">
        <w:r w:rsidRPr="00D14E66">
          <w:rPr>
            <w:rStyle w:val="Kpr"/>
          </w:rPr>
          <w:t>müntehâ</w:t>
        </w:r>
      </w:hyperlink>
      <w:r w:rsidRPr="00632D19">
        <w:rPr>
          <w:color w:val="000000"/>
        </w:rPr>
        <w:t>sını gösterir. Elhâsıl, bu risâlenin evveli Risâle-i Nûr’un âhirine bakar. Âhiri ise evveline işaret eder.</w:t>
      </w:r>
    </w:p>
    <w:p w14:paraId="6FB9130C"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rPr>
          <w:color w:val="000000"/>
        </w:rPr>
        <w:t xml:space="preserve">Hem baştaki sahîfenin </w:t>
      </w:r>
      <w:hyperlink w:anchor="22582" w:history="1">
        <w:r w:rsidRPr="00CB2E45">
          <w:rPr>
            <w:rStyle w:val="Kpr"/>
          </w:rPr>
          <w:t>letâif-i tevâfukiye</w:t>
        </w:r>
      </w:hyperlink>
      <w:r w:rsidRPr="00632D19">
        <w:rPr>
          <w:color w:val="000000"/>
        </w:rPr>
        <w:t>sindendir ki, baştaki âyetin hurûfâtı, yirmi dokuz olarak Yirmi Dokuzuncu Söz’ün makamına tevâfuk ediyor.</w:t>
      </w:r>
    </w:p>
    <w:p w14:paraId="2A1CA0D5" w14:textId="77777777" w:rsidR="006002F0" w:rsidRPr="00632D19" w:rsidRDefault="006002F0" w:rsidP="006002F0">
      <w:pPr>
        <w:spacing w:after="0" w:line="288" w:lineRule="auto"/>
        <w:ind w:firstLine="709"/>
        <w:jc w:val="both"/>
        <w:rPr>
          <w:rFonts w:ascii="Calibri" w:hAnsi="Calibri" w:cs="Calibri"/>
          <w:color w:val="000000" w:themeColor="text1"/>
        </w:rPr>
      </w:pPr>
      <w:r w:rsidRPr="00632D19">
        <w:br w:type="page"/>
      </w:r>
    </w:p>
    <w:p w14:paraId="395A5EA0" w14:textId="4DD16656" w:rsidR="00FE73F3" w:rsidRPr="00520D1E" w:rsidRDefault="00FE73F3" w:rsidP="00FE73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347</w:t>
      </w:r>
    </w:p>
    <w:p w14:paraId="75C8F48B" w14:textId="77777777" w:rsidR="00FE73F3" w:rsidRDefault="00FE73F3" w:rsidP="006002F0">
      <w:pPr>
        <w:spacing w:after="0" w:line="288" w:lineRule="auto"/>
        <w:jc w:val="center"/>
        <w:rPr>
          <w:highlight w:val="yellow"/>
        </w:rPr>
      </w:pPr>
    </w:p>
    <w:p w14:paraId="2752CD64" w14:textId="6F6F5828" w:rsidR="006002F0" w:rsidRPr="00632D19" w:rsidRDefault="002A155B" w:rsidP="006002F0">
      <w:pPr>
        <w:spacing w:after="0" w:line="288" w:lineRule="auto"/>
        <w:jc w:val="center"/>
        <w:rPr>
          <w:rFonts w:ascii="Calibri" w:hAnsi="Calibri" w:cs="Calibri"/>
          <w:color w:val="000000" w:themeColor="text1"/>
        </w:rPr>
      </w:pPr>
      <w:hyperlink w:anchor="116685" w:history="1">
        <w:r w:rsidR="006002F0" w:rsidRPr="00D14E66">
          <w:rPr>
            <w:rStyle w:val="Kpr"/>
            <w:b/>
            <w:highlight w:val="yellow"/>
          </w:rPr>
          <w:t>Tılsım-ı kâinât</w:t>
        </w:r>
      </w:hyperlink>
      <w:r w:rsidR="006002F0" w:rsidRPr="000D6090">
        <w:rPr>
          <w:b/>
          <w:color w:val="000000"/>
          <w:highlight w:val="yellow"/>
        </w:rPr>
        <w:t xml:space="preserve">ı </w:t>
      </w:r>
      <w:hyperlink w:anchor="111066" w:history="1">
        <w:r w:rsidR="006002F0" w:rsidRPr="00D14E66">
          <w:rPr>
            <w:rStyle w:val="Kpr"/>
            <w:b/>
            <w:highlight w:val="yellow"/>
          </w:rPr>
          <w:t>keşf</w:t>
        </w:r>
      </w:hyperlink>
      <w:r w:rsidR="006002F0" w:rsidRPr="000D6090">
        <w:rPr>
          <w:b/>
          <w:color w:val="000000"/>
          <w:highlight w:val="yellow"/>
        </w:rPr>
        <w:t xml:space="preserve">eden, </w:t>
      </w:r>
      <w:hyperlink w:anchor="100468" w:history="1">
        <w:r w:rsidR="006002F0" w:rsidRPr="00D14E66">
          <w:rPr>
            <w:rStyle w:val="Kpr"/>
            <w:b/>
            <w:highlight w:val="yellow"/>
          </w:rPr>
          <w:t>Kur’â</w:t>
        </w:r>
        <w:r w:rsidR="006002F0" w:rsidRPr="00D14E66">
          <w:rPr>
            <w:rStyle w:val="Kpr"/>
            <w:b/>
          </w:rPr>
          <w:t>n-ı Hakîm</w:t>
        </w:r>
      </w:hyperlink>
      <w:r w:rsidR="006002F0" w:rsidRPr="00632D19">
        <w:rPr>
          <w:b/>
          <w:color w:val="000000"/>
        </w:rPr>
        <w:t xml:space="preserve">’in mühim bir </w:t>
      </w:r>
      <w:hyperlink w:anchor="112895" w:history="1">
        <w:r w:rsidR="006002F0" w:rsidRPr="00D14E66">
          <w:rPr>
            <w:rStyle w:val="Kpr"/>
            <w:b/>
          </w:rPr>
          <w:t>tılsım</w:t>
        </w:r>
      </w:hyperlink>
      <w:r w:rsidR="006002F0" w:rsidRPr="00632D19">
        <w:rPr>
          <w:b/>
          <w:color w:val="000000"/>
        </w:rPr>
        <w:t>ını halleden</w:t>
      </w:r>
    </w:p>
    <w:p w14:paraId="2E9E5025" w14:textId="77777777" w:rsidR="006002F0" w:rsidRPr="00632D19" w:rsidRDefault="006002F0" w:rsidP="006002F0">
      <w:pPr>
        <w:spacing w:after="0" w:line="288" w:lineRule="auto"/>
        <w:jc w:val="both"/>
        <w:rPr>
          <w:rFonts w:ascii="Calibri" w:hAnsi="Calibri" w:cs="Calibri"/>
          <w:color w:val="000000" w:themeColor="text1"/>
        </w:rPr>
      </w:pPr>
    </w:p>
    <w:p w14:paraId="0A75549E"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OTUZUNCU SÖZ</w:t>
      </w:r>
    </w:p>
    <w:p w14:paraId="523BD537" w14:textId="77777777" w:rsidR="006002F0" w:rsidRPr="00632D19" w:rsidRDefault="006002F0" w:rsidP="006002F0">
      <w:pPr>
        <w:spacing w:after="0" w:line="288" w:lineRule="auto"/>
        <w:jc w:val="both"/>
        <w:rPr>
          <w:rFonts w:ascii="Calibri" w:hAnsi="Calibri" w:cs="Calibri"/>
          <w:color w:val="000000" w:themeColor="text1"/>
        </w:rPr>
      </w:pPr>
    </w:p>
    <w:p w14:paraId="5C6F7213" w14:textId="77777777" w:rsidR="006002F0" w:rsidRPr="00632D19" w:rsidRDefault="002A155B" w:rsidP="006002F0">
      <w:pPr>
        <w:spacing w:after="0" w:line="288" w:lineRule="auto"/>
        <w:jc w:val="center"/>
        <w:rPr>
          <w:rFonts w:ascii="Calibri" w:hAnsi="Calibri" w:cs="Calibri"/>
          <w:color w:val="000000" w:themeColor="text1"/>
        </w:rPr>
      </w:pPr>
      <w:hyperlink w:anchor="115640" w:history="1">
        <w:r w:rsidR="006002F0" w:rsidRPr="00F94A93">
          <w:rPr>
            <w:rStyle w:val="Kpr"/>
            <w:b/>
          </w:rPr>
          <w:t>Ene</w:t>
        </w:r>
      </w:hyperlink>
      <w:r w:rsidR="006002F0" w:rsidRPr="00632D19">
        <w:rPr>
          <w:b/>
          <w:color w:val="000000"/>
        </w:rPr>
        <w:t xml:space="preserve"> ve Zerre’den ibâret bir elif, bir noktadır.</w:t>
      </w:r>
    </w:p>
    <w:p w14:paraId="3A782D9A" w14:textId="77777777" w:rsidR="006002F0" w:rsidRPr="00632D19" w:rsidRDefault="006002F0" w:rsidP="006002F0">
      <w:pPr>
        <w:spacing w:after="0" w:line="288" w:lineRule="auto"/>
        <w:jc w:val="center"/>
        <w:rPr>
          <w:rFonts w:ascii="Calibri" w:hAnsi="Calibri" w:cs="Calibri"/>
          <w:color w:val="000000" w:themeColor="text1"/>
        </w:rPr>
      </w:pPr>
      <w:r w:rsidRPr="00632D19">
        <w:rPr>
          <w:color w:val="000000"/>
        </w:rPr>
        <w:t xml:space="preserve">Şu Söz’ün </w:t>
      </w:r>
      <w:r w:rsidRPr="00632D19">
        <w:rPr>
          <w:b/>
          <w:color w:val="000000"/>
        </w:rPr>
        <w:t xml:space="preserve">“İki Maksad” </w:t>
      </w:r>
      <w:r w:rsidRPr="00632D19">
        <w:rPr>
          <w:color w:val="000000"/>
        </w:rPr>
        <w:t xml:space="preserve">ı var. Birinci Maksad, enenin </w:t>
      </w:r>
      <w:hyperlink w:anchor="101563" w:history="1">
        <w:r w:rsidRPr="0091217F">
          <w:rPr>
            <w:rStyle w:val="Kpr"/>
          </w:rPr>
          <w:t>mâhiyet</w:t>
        </w:r>
      </w:hyperlink>
      <w:r w:rsidRPr="00632D19">
        <w:rPr>
          <w:color w:val="000000"/>
        </w:rPr>
        <w:t xml:space="preserve"> ve neticesinden; İkinci Maksad, zerrenin hareket ve vazîfesinden bahseder.</w:t>
      </w:r>
    </w:p>
    <w:p w14:paraId="2F7A3999" w14:textId="77777777" w:rsidR="006002F0" w:rsidRPr="00632D19" w:rsidRDefault="006002F0" w:rsidP="006002F0">
      <w:pPr>
        <w:spacing w:after="0" w:line="288" w:lineRule="auto"/>
        <w:jc w:val="both"/>
        <w:rPr>
          <w:rFonts w:ascii="Calibri" w:hAnsi="Calibri" w:cs="Calibri"/>
          <w:color w:val="000000" w:themeColor="text1"/>
        </w:rPr>
      </w:pPr>
    </w:p>
    <w:p w14:paraId="7F007573" w14:textId="77777777" w:rsidR="006002F0" w:rsidRPr="00632D19" w:rsidRDefault="006002F0" w:rsidP="006002F0">
      <w:pPr>
        <w:spacing w:after="0" w:line="288" w:lineRule="auto"/>
        <w:jc w:val="center"/>
        <w:rPr>
          <w:rFonts w:ascii="Calibri" w:hAnsi="Calibri" w:cs="Calibri"/>
          <w:color w:val="000000" w:themeColor="text1"/>
        </w:rPr>
      </w:pPr>
      <w:r w:rsidRPr="00632D19">
        <w:rPr>
          <w:b/>
          <w:color w:val="000000"/>
        </w:rPr>
        <w:t>Birinci Maksad</w:t>
      </w:r>
    </w:p>
    <w:p w14:paraId="4FA6B8EF" w14:textId="77777777" w:rsidR="006002F0" w:rsidRPr="00632D19" w:rsidRDefault="006002F0" w:rsidP="006002F0">
      <w:pPr>
        <w:bidi/>
        <w:spacing w:after="0" w:line="288" w:lineRule="auto"/>
        <w:jc w:val="center"/>
        <w:rPr>
          <w:rFonts w:ascii="Calibri" w:hAnsi="Calibri" w:cs="Calibri"/>
          <w:color w:val="000000" w:themeColor="text1"/>
        </w:rPr>
      </w:pPr>
      <w:r w:rsidRPr="00632D19">
        <w:rPr>
          <w:rFonts w:cs="Shaikh Hamdullah Mushaf"/>
          <w:color w:val="FF0000"/>
          <w:szCs w:val="28"/>
          <w:rtl/>
        </w:rPr>
        <w:t>بِسْمِ اللّٰهِ الرَّحْمٰنِ الرَّح۪يمِ</w:t>
      </w:r>
    </w:p>
    <w:p w14:paraId="4A1181EA" w14:textId="77777777" w:rsidR="006002F0" w:rsidRPr="00632D19" w:rsidRDefault="006002F0" w:rsidP="006002F0">
      <w:pPr>
        <w:bidi/>
        <w:spacing w:after="0" w:line="288" w:lineRule="auto"/>
        <w:jc w:val="center"/>
        <w:rPr>
          <w:rFonts w:ascii="Calibri" w:hAnsi="Calibri" w:cs="Calibri"/>
          <w:color w:val="000000" w:themeColor="text1"/>
        </w:rPr>
      </w:pPr>
      <w:r w:rsidRPr="00632D19">
        <w:rPr>
          <w:rFonts w:cs="Shaikh Hamdullah Mushaf"/>
          <w:color w:val="FF0000"/>
          <w:szCs w:val="28"/>
          <w:rtl/>
        </w:rPr>
        <w:t>اِنَّا عَرَضْنَا الْاَمَانَةَ عَلَي السَّمٰوَاتِ وَالْاَرْضِ وَالْجِبَالِ فَاَبَيْنَ اَنْ يَحْمِلْنَهَا وَاَشْفَقْنَ مِنْهَا وَحَمَلَهَا الْاِنْسَانُ اِنَّهُ كَانَ ظَلُومًا جَهُولًا</w:t>
      </w:r>
    </w:p>
    <w:p w14:paraId="1CB1C6BA" w14:textId="151D2745" w:rsidR="00FE73F3" w:rsidRDefault="006002F0" w:rsidP="006002F0">
      <w:pPr>
        <w:spacing w:after="0" w:line="288" w:lineRule="auto"/>
        <w:ind w:firstLine="709"/>
        <w:jc w:val="both"/>
        <w:rPr>
          <w:color w:val="000000"/>
        </w:rPr>
      </w:pPr>
      <w:r w:rsidRPr="00632D19">
        <w:rPr>
          <w:color w:val="000000"/>
        </w:rPr>
        <w:t xml:space="preserve">Şu âyetin büyük hazinesinden tek bir cevherine işaret edeceğiz. Şöyle ki: Gök, zemin, dağ </w:t>
      </w:r>
      <w:hyperlink w:anchor="111049" w:history="1">
        <w:r w:rsidRPr="0091217F">
          <w:rPr>
            <w:rStyle w:val="Kpr"/>
          </w:rPr>
          <w:t>tahammül</w:t>
        </w:r>
      </w:hyperlink>
      <w:r w:rsidRPr="00632D19">
        <w:rPr>
          <w:color w:val="000000"/>
        </w:rPr>
        <w:t xml:space="preserve">ünden çekindiği ve korktuğu emânetin </w:t>
      </w:r>
      <w:hyperlink w:anchor="100685" w:history="1">
        <w:r w:rsidRPr="0091217F">
          <w:rPr>
            <w:rStyle w:val="Kpr"/>
          </w:rPr>
          <w:t>müteaddid</w:t>
        </w:r>
      </w:hyperlink>
      <w:r w:rsidRPr="00632D19">
        <w:rPr>
          <w:color w:val="000000"/>
        </w:rPr>
        <w:t xml:space="preserve"> </w:t>
      </w:r>
      <w:hyperlink w:anchor="113189" w:history="1">
        <w:r w:rsidRPr="0091217F">
          <w:rPr>
            <w:rStyle w:val="Kpr"/>
          </w:rPr>
          <w:t>vücûh</w:t>
        </w:r>
      </w:hyperlink>
      <w:r w:rsidRPr="00632D19">
        <w:rPr>
          <w:color w:val="000000"/>
        </w:rPr>
        <w:t xml:space="preserve">undan bir ferdi, bir </w:t>
      </w:r>
      <w:hyperlink w:anchor="102065" w:history="1">
        <w:r w:rsidRPr="003F027E">
          <w:rPr>
            <w:rStyle w:val="Kpr"/>
          </w:rPr>
          <w:t>vecih</w:t>
        </w:r>
      </w:hyperlink>
      <w:r w:rsidRPr="00632D19">
        <w:rPr>
          <w:color w:val="000000"/>
        </w:rPr>
        <w:t xml:space="preserve">i “ene” dir. Evet ene, </w:t>
      </w:r>
      <w:hyperlink w:anchor="116780" w:history="1">
        <w:r w:rsidRPr="00D14E66">
          <w:rPr>
            <w:rStyle w:val="Kpr"/>
          </w:rPr>
          <w:t>zaman-ı Âdem</w:t>
        </w:r>
      </w:hyperlink>
      <w:r w:rsidRPr="00632D19">
        <w:rPr>
          <w:color w:val="000000"/>
        </w:rPr>
        <w:t xml:space="preserve">den şimdiye kadar </w:t>
      </w:r>
      <w:hyperlink w:anchor="122612" w:history="1">
        <w:r w:rsidRPr="00D14E66">
          <w:rPr>
            <w:rStyle w:val="Kpr"/>
          </w:rPr>
          <w:t>âlem-i insaniyet</w:t>
        </w:r>
      </w:hyperlink>
      <w:r w:rsidRPr="00632D19">
        <w:rPr>
          <w:color w:val="000000"/>
        </w:rPr>
        <w:t xml:space="preserve">in etrafına dal budak salan </w:t>
      </w:r>
      <w:hyperlink w:anchor="115108" w:history="1">
        <w:r w:rsidRPr="00D14E66">
          <w:rPr>
            <w:rStyle w:val="Kpr"/>
          </w:rPr>
          <w:t>nûrânî</w:t>
        </w:r>
      </w:hyperlink>
      <w:r w:rsidRPr="00632D19">
        <w:rPr>
          <w:color w:val="000000"/>
        </w:rPr>
        <w:t xml:space="preserve"> bir </w:t>
      </w:r>
      <w:hyperlink w:anchor="117102" w:history="1">
        <w:r w:rsidRPr="0091217F">
          <w:rPr>
            <w:rStyle w:val="Kpr"/>
          </w:rPr>
          <w:t>şecere-i tûbâ</w:t>
        </w:r>
      </w:hyperlink>
      <w:r w:rsidRPr="00632D19">
        <w:rPr>
          <w:color w:val="000000"/>
        </w:rPr>
        <w:t xml:space="preserve"> ile, müdhiş bir </w:t>
      </w:r>
      <w:hyperlink w:anchor="117278" w:history="1">
        <w:r w:rsidRPr="00F94A93">
          <w:rPr>
            <w:rStyle w:val="Kpr"/>
          </w:rPr>
          <w:t>şecere-i zakkum</w:t>
        </w:r>
      </w:hyperlink>
      <w:r w:rsidRPr="00632D19">
        <w:rPr>
          <w:color w:val="000000"/>
        </w:rPr>
        <w:t xml:space="preserve">un çekirdeğidir. Şu </w:t>
      </w:r>
      <w:hyperlink w:anchor="100058" w:history="1">
        <w:r w:rsidRPr="00D14E66">
          <w:rPr>
            <w:rStyle w:val="Kpr"/>
          </w:rPr>
          <w:t>azîm</w:t>
        </w:r>
      </w:hyperlink>
      <w:r w:rsidRPr="00632D19">
        <w:rPr>
          <w:color w:val="000000"/>
        </w:rPr>
        <w:t xml:space="preserve"> hakîkate girişmeden evvel, o hakîkatin </w:t>
      </w:r>
      <w:hyperlink w:anchor="105403" w:history="1">
        <w:r w:rsidRPr="00F94A93">
          <w:rPr>
            <w:rStyle w:val="Kpr"/>
          </w:rPr>
          <w:t>fehim</w:t>
        </w:r>
      </w:hyperlink>
      <w:r w:rsidRPr="00632D19">
        <w:rPr>
          <w:color w:val="000000"/>
        </w:rPr>
        <w:t xml:space="preserve">ini </w:t>
      </w:r>
      <w:hyperlink w:anchor="116691" w:history="1">
        <w:r w:rsidRPr="0091217F">
          <w:rPr>
            <w:rStyle w:val="Kpr"/>
          </w:rPr>
          <w:t>teshîl</w:t>
        </w:r>
      </w:hyperlink>
      <w:r w:rsidRPr="00632D19">
        <w:rPr>
          <w:color w:val="000000"/>
        </w:rPr>
        <w:t xml:space="preserve"> edecek bir </w:t>
      </w:r>
      <w:hyperlink w:anchor="110607" w:history="1">
        <w:r w:rsidRPr="0091217F">
          <w:rPr>
            <w:rStyle w:val="Kpr"/>
          </w:rPr>
          <w:t>mukaddime</w:t>
        </w:r>
      </w:hyperlink>
      <w:r w:rsidRPr="00632D19">
        <w:rPr>
          <w:color w:val="000000"/>
        </w:rPr>
        <w:t xml:space="preserve"> beyân ederiz. Şöyle ki:</w:t>
      </w:r>
    </w:p>
    <w:p w14:paraId="18EA4EE2" w14:textId="77777777" w:rsidR="00FE73F3" w:rsidRDefault="00FE73F3">
      <w:pPr>
        <w:rPr>
          <w:color w:val="000000"/>
        </w:rPr>
      </w:pPr>
      <w:r>
        <w:rPr>
          <w:color w:val="000000"/>
        </w:rPr>
        <w:br w:type="page"/>
      </w:r>
    </w:p>
    <w:p w14:paraId="54ADC719" w14:textId="29853680" w:rsidR="00FE73F3" w:rsidRPr="00520D1E" w:rsidRDefault="00FE73F3" w:rsidP="00FE73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348</w:t>
      </w:r>
    </w:p>
    <w:p w14:paraId="5ED962BD" w14:textId="77777777" w:rsidR="00FE73F3" w:rsidRDefault="00FE73F3" w:rsidP="00FE73F3">
      <w:pPr>
        <w:spacing w:after="0" w:line="288" w:lineRule="auto"/>
        <w:ind w:firstLine="709"/>
        <w:jc w:val="both"/>
        <w:rPr>
          <w:rFonts w:ascii="Calibri" w:hAnsi="Calibri" w:cs="Calibri"/>
          <w:color w:val="000000" w:themeColor="text1"/>
        </w:rPr>
      </w:pPr>
    </w:p>
    <w:p w14:paraId="7C29F7F2" w14:textId="062A4F18" w:rsidR="00FE73F3" w:rsidRDefault="006002F0" w:rsidP="00FE73F3">
      <w:pPr>
        <w:spacing w:after="0" w:line="288" w:lineRule="auto"/>
        <w:ind w:firstLine="709"/>
        <w:jc w:val="both"/>
        <w:rPr>
          <w:color w:val="000000"/>
        </w:rPr>
      </w:pPr>
      <w:r w:rsidRPr="00632D19">
        <w:rPr>
          <w:color w:val="000000"/>
        </w:rPr>
        <w:t xml:space="preserve">Ene, </w:t>
      </w:r>
      <w:hyperlink w:anchor="117280" w:history="1">
        <w:r w:rsidRPr="0091217F">
          <w:rPr>
            <w:rStyle w:val="Kpr"/>
          </w:rPr>
          <w:t>künûz-u mahfiye</w:t>
        </w:r>
      </w:hyperlink>
      <w:r w:rsidRPr="00632D19">
        <w:rPr>
          <w:color w:val="000000"/>
        </w:rPr>
        <w:t xml:space="preserve"> olan </w:t>
      </w:r>
      <w:hyperlink w:anchor="100200" w:history="1">
        <w:r w:rsidRPr="00D817EE">
          <w:rPr>
            <w:rStyle w:val="Kpr"/>
          </w:rPr>
          <w:t>esmâ-yı İlâhiye</w:t>
        </w:r>
      </w:hyperlink>
      <w:r w:rsidRPr="00632D19">
        <w:rPr>
          <w:color w:val="000000"/>
        </w:rPr>
        <w:t xml:space="preserve">nin anahtarı olduğu gibi; kâinâtın </w:t>
      </w:r>
      <w:hyperlink w:anchor="111321" w:history="1">
        <w:r w:rsidRPr="0091217F">
          <w:rPr>
            <w:rStyle w:val="Kpr"/>
          </w:rPr>
          <w:t>tılsım-ı muğlak</w:t>
        </w:r>
      </w:hyperlink>
      <w:r w:rsidRPr="00632D19">
        <w:rPr>
          <w:color w:val="000000"/>
        </w:rPr>
        <w:t xml:space="preserve">ının dahi anahtarı olarak bir </w:t>
      </w:r>
      <w:hyperlink w:anchor="117281" w:history="1">
        <w:r w:rsidRPr="003F027E">
          <w:rPr>
            <w:rStyle w:val="Kpr"/>
          </w:rPr>
          <w:t>muammâ-yı müşkilküşâ</w:t>
        </w:r>
      </w:hyperlink>
      <w:r w:rsidRPr="00632D19">
        <w:rPr>
          <w:color w:val="000000"/>
        </w:rPr>
        <w:t xml:space="preserve">dır. Bir </w:t>
      </w:r>
      <w:hyperlink w:anchor="117282" w:history="1">
        <w:r w:rsidRPr="00F94A93">
          <w:rPr>
            <w:rStyle w:val="Kpr"/>
          </w:rPr>
          <w:t>tılsım-ı hayretfezâd</w:t>
        </w:r>
      </w:hyperlink>
      <w:r w:rsidRPr="00632D19">
        <w:rPr>
          <w:color w:val="000000"/>
        </w:rPr>
        <w:t xml:space="preserve">ır. O ene, </w:t>
      </w:r>
      <w:hyperlink w:anchor="122629" w:history="1">
        <w:r w:rsidRPr="00D14E66">
          <w:rPr>
            <w:rStyle w:val="Kpr"/>
          </w:rPr>
          <w:t>mâhiyet</w:t>
        </w:r>
      </w:hyperlink>
      <w:r w:rsidRPr="00632D19">
        <w:rPr>
          <w:color w:val="000000"/>
        </w:rPr>
        <w:t xml:space="preserve">inin bilinmesiyle, o </w:t>
      </w:r>
      <w:hyperlink w:anchor="101280" w:history="1">
        <w:r w:rsidRPr="00F94A93">
          <w:rPr>
            <w:rStyle w:val="Kpr"/>
          </w:rPr>
          <w:t>garib</w:t>
        </w:r>
      </w:hyperlink>
      <w:r w:rsidRPr="00632D19">
        <w:rPr>
          <w:color w:val="000000"/>
        </w:rPr>
        <w:t xml:space="preserve"> </w:t>
      </w:r>
      <w:hyperlink w:anchor="102533" w:history="1">
        <w:r w:rsidRPr="003F027E">
          <w:rPr>
            <w:rStyle w:val="Kpr"/>
          </w:rPr>
          <w:t>muammâ</w:t>
        </w:r>
      </w:hyperlink>
      <w:r w:rsidRPr="00632D19">
        <w:rPr>
          <w:color w:val="000000"/>
        </w:rPr>
        <w:t xml:space="preserve">, o acîb tılsım olan ene açılır. Ve kâinât tılsımını ve </w:t>
      </w:r>
      <w:hyperlink w:anchor="117283" w:history="1">
        <w:r w:rsidRPr="00BB689F">
          <w:rPr>
            <w:rStyle w:val="Kpr"/>
          </w:rPr>
          <w:t>âlem-i vücûb</w:t>
        </w:r>
      </w:hyperlink>
      <w:r w:rsidRPr="00632D19">
        <w:rPr>
          <w:color w:val="000000"/>
        </w:rPr>
        <w:t xml:space="preserve">un </w:t>
      </w:r>
      <w:hyperlink w:anchor="127530" w:history="1">
        <w:r w:rsidRPr="003F027E">
          <w:rPr>
            <w:rStyle w:val="Kpr"/>
          </w:rPr>
          <w:t>künûz</w:t>
        </w:r>
      </w:hyperlink>
      <w:r w:rsidRPr="00632D19">
        <w:rPr>
          <w:color w:val="000000"/>
        </w:rPr>
        <w:t xml:space="preserve">unu dahi açar. Şu mes’eleye dâir “Şemme” isminde bir </w:t>
      </w:r>
      <w:hyperlink w:anchor="116938" w:history="1">
        <w:r w:rsidRPr="00F94A93">
          <w:rPr>
            <w:rStyle w:val="Kpr"/>
          </w:rPr>
          <w:t>risâle-i arabiye</w:t>
        </w:r>
      </w:hyperlink>
      <w:r w:rsidRPr="00632D19">
        <w:rPr>
          <w:color w:val="000000"/>
        </w:rPr>
        <w:t xml:space="preserve">mde şöyle bahisetmişiz ki, âlemin </w:t>
      </w:r>
      <w:hyperlink w:anchor="111447" w:history="1">
        <w:r w:rsidRPr="0091217F">
          <w:rPr>
            <w:rStyle w:val="Kpr"/>
          </w:rPr>
          <w:t>miftâh</w:t>
        </w:r>
      </w:hyperlink>
      <w:r w:rsidRPr="00632D19">
        <w:rPr>
          <w:color w:val="000000"/>
        </w:rPr>
        <w:t xml:space="preserve">ı insanın elindedir ve nefsine takılmıştır. Kâinât kapıları </w:t>
      </w:r>
      <w:hyperlink w:anchor="102835" w:history="1">
        <w:r w:rsidRPr="0091217F">
          <w:rPr>
            <w:rStyle w:val="Kpr"/>
          </w:rPr>
          <w:t>zâhiren</w:t>
        </w:r>
      </w:hyperlink>
      <w:r w:rsidRPr="00632D19">
        <w:rPr>
          <w:color w:val="000000"/>
        </w:rPr>
        <w:t xml:space="preserve"> açık görünürken, hakîkaten kapalıdır. Cenâb-ı Hakk, emânet cihetiyle, insana ene nâmında öyle bir miftâh vermiş ki, bütün âlemin kapılarını açar. Ve öyle tılsımlı bir enâniyet vermiş ki, </w:t>
      </w:r>
      <w:hyperlink w:anchor="130162" w:history="1">
        <w:r w:rsidRPr="00F94A93">
          <w:rPr>
            <w:rStyle w:val="Kpr"/>
          </w:rPr>
          <w:t>Hallâk-ı Kâinât</w:t>
        </w:r>
      </w:hyperlink>
      <w:r w:rsidRPr="00632D19">
        <w:rPr>
          <w:color w:val="000000"/>
        </w:rPr>
        <w:t>’ın künûz-u mahfiyesini onun ile keşfeder. Fakat ene, kendisi de gayet</w:t>
      </w:r>
      <w:r w:rsidR="00FE73F3">
        <w:rPr>
          <w:color w:val="000000"/>
        </w:rPr>
        <w:t xml:space="preserve"> </w:t>
      </w:r>
      <w:hyperlink w:anchor="105783" w:history="1">
        <w:r w:rsidRPr="00BB689F">
          <w:rPr>
            <w:rStyle w:val="Kpr"/>
          </w:rPr>
          <w:t>muğlak</w:t>
        </w:r>
      </w:hyperlink>
      <w:r w:rsidRPr="00632D19">
        <w:rPr>
          <w:color w:val="000000"/>
        </w:rPr>
        <w:t xml:space="preserve"> bir muammâ ve açılması </w:t>
      </w:r>
      <w:hyperlink w:anchor="117656" w:history="1">
        <w:r w:rsidRPr="00BB689F">
          <w:rPr>
            <w:rStyle w:val="Kpr"/>
          </w:rPr>
          <w:t>müşkil</w:t>
        </w:r>
      </w:hyperlink>
      <w:r w:rsidRPr="00632D19">
        <w:rPr>
          <w:color w:val="000000"/>
        </w:rPr>
        <w:t xml:space="preserve"> bir tılsımdır. Eğer onun hakîkî mâhiyeti ve </w:t>
      </w:r>
      <w:hyperlink w:anchor="22018" w:history="1">
        <w:r w:rsidRPr="006A1329">
          <w:rPr>
            <w:rStyle w:val="Kpr"/>
          </w:rPr>
          <w:t>sırr-ı hilkat</w:t>
        </w:r>
      </w:hyperlink>
      <w:r w:rsidRPr="00632D19">
        <w:rPr>
          <w:color w:val="000000"/>
        </w:rPr>
        <w:t xml:space="preserve">i bilinse, kendisi açıldığı gibi, kâinât dahi açılır. Şöyle ki: Sâni‘-i Hakîm, insanın eline emânet olarak, rubûbiyetinin sıfât ve şuûnâtının hakîkatlerini gösterecek, tanıttıracak işârât ve numûneleri câmi‘ bir ene vermiştir. Tâ ki, o ene bir </w:t>
      </w:r>
      <w:hyperlink w:anchor="117286" w:history="1">
        <w:r w:rsidRPr="0091217F">
          <w:rPr>
            <w:rStyle w:val="Kpr"/>
          </w:rPr>
          <w:t>vâhid-i kıyâsî</w:t>
        </w:r>
      </w:hyperlink>
      <w:r w:rsidRPr="00632D19">
        <w:rPr>
          <w:color w:val="000000"/>
        </w:rPr>
        <w:t xml:space="preserve"> olup, </w:t>
      </w:r>
      <w:hyperlink w:anchor="117287" w:history="1">
        <w:r w:rsidRPr="006A1329">
          <w:rPr>
            <w:rStyle w:val="Kpr"/>
          </w:rPr>
          <w:t>evsâf-ı rubûbiyet</w:t>
        </w:r>
      </w:hyperlink>
      <w:r w:rsidRPr="00632D19">
        <w:rPr>
          <w:color w:val="000000"/>
        </w:rPr>
        <w:t xml:space="preserve"> ve </w:t>
      </w:r>
      <w:hyperlink w:anchor="117288" w:history="1">
        <w:r w:rsidRPr="000371E6">
          <w:rPr>
            <w:rStyle w:val="Kpr"/>
          </w:rPr>
          <w:t>şuûnât-ı ulûhiyet</w:t>
        </w:r>
      </w:hyperlink>
      <w:r w:rsidRPr="00632D19">
        <w:rPr>
          <w:color w:val="000000"/>
        </w:rPr>
        <w:t xml:space="preserve"> bilinsin. Fakat vâhid-i kıyâsî, bir mevcûd-u hakîkî olmak lâzım değil. Belki </w:t>
      </w:r>
      <w:hyperlink w:anchor="113796" w:history="1">
        <w:r w:rsidRPr="0091217F">
          <w:rPr>
            <w:rStyle w:val="Kpr"/>
          </w:rPr>
          <w:t>hendese</w:t>
        </w:r>
      </w:hyperlink>
      <w:r w:rsidRPr="00632D19">
        <w:rPr>
          <w:color w:val="000000"/>
        </w:rPr>
        <w:t xml:space="preserve">deki </w:t>
      </w:r>
      <w:hyperlink w:anchor="117289" w:history="1">
        <w:r w:rsidRPr="0091217F">
          <w:rPr>
            <w:rStyle w:val="Kpr"/>
          </w:rPr>
          <w:t>farazî</w:t>
        </w:r>
      </w:hyperlink>
      <w:r w:rsidRPr="00632D19">
        <w:rPr>
          <w:color w:val="000000"/>
        </w:rPr>
        <w:t xml:space="preserve"> hatlar gibi, farz ve tevehhümle bir vâhid-i kıyâsî teşkîl edilebilir. İlim ve tahakkukla hakîkî vücûdu lâzım değildir.</w:t>
      </w:r>
    </w:p>
    <w:p w14:paraId="1B3C4BEE" w14:textId="77777777" w:rsidR="00FE73F3" w:rsidRDefault="00FE73F3">
      <w:pPr>
        <w:rPr>
          <w:color w:val="000000"/>
        </w:rPr>
      </w:pPr>
      <w:r>
        <w:rPr>
          <w:color w:val="000000"/>
        </w:rPr>
        <w:br w:type="page"/>
      </w:r>
    </w:p>
    <w:p w14:paraId="451FCCA0" w14:textId="6399FB57" w:rsidR="00FE73F3" w:rsidRPr="00520D1E" w:rsidRDefault="00FE73F3" w:rsidP="00FE73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349</w:t>
      </w:r>
    </w:p>
    <w:p w14:paraId="05CA8367" w14:textId="77777777" w:rsidR="00FE73F3" w:rsidRPr="00632D19" w:rsidRDefault="00FE73F3" w:rsidP="00FE73F3">
      <w:pPr>
        <w:spacing w:after="0" w:line="288" w:lineRule="auto"/>
        <w:ind w:firstLine="709"/>
        <w:jc w:val="both"/>
        <w:rPr>
          <w:rFonts w:ascii="Calibri" w:hAnsi="Calibri" w:cs="Calibri"/>
          <w:color w:val="000000" w:themeColor="text1"/>
        </w:rPr>
      </w:pPr>
    </w:p>
    <w:p w14:paraId="6C9B7278" w14:textId="4A05DA5B" w:rsidR="00D92D99" w:rsidRDefault="006002F0" w:rsidP="00FE73F3">
      <w:pPr>
        <w:spacing w:after="0" w:line="288" w:lineRule="auto"/>
        <w:ind w:firstLine="709"/>
        <w:jc w:val="both"/>
        <w:rPr>
          <w:color w:val="000000"/>
        </w:rPr>
      </w:pPr>
      <w:r w:rsidRPr="00632D19">
        <w:rPr>
          <w:b/>
          <w:color w:val="000000"/>
        </w:rPr>
        <w:t>Suâl:</w:t>
      </w:r>
      <w:r w:rsidRPr="00632D19">
        <w:rPr>
          <w:color w:val="000000"/>
        </w:rPr>
        <w:t xml:space="preserve"> Ne için Cenâb-ı Hakk’ın sıfât ve esmâsının </w:t>
      </w:r>
      <w:hyperlink w:anchor="130410" w:history="1">
        <w:r w:rsidRPr="00BB689F">
          <w:rPr>
            <w:rStyle w:val="Kpr"/>
          </w:rPr>
          <w:t>ma‘rifet</w:t>
        </w:r>
      </w:hyperlink>
      <w:r w:rsidRPr="00632D19">
        <w:rPr>
          <w:color w:val="000000"/>
        </w:rPr>
        <w:t xml:space="preserve">i enâniyete bağlıdır? </w:t>
      </w:r>
      <w:r w:rsidRPr="00632D19">
        <w:rPr>
          <w:b/>
          <w:color w:val="000000"/>
        </w:rPr>
        <w:t>Elcevab:</w:t>
      </w:r>
      <w:r w:rsidRPr="00632D19">
        <w:rPr>
          <w:color w:val="000000"/>
        </w:rPr>
        <w:t xml:space="preserve"> Çünkü </w:t>
      </w:r>
      <w:hyperlink w:anchor="115483" w:history="1">
        <w:r w:rsidRPr="0091217F">
          <w:rPr>
            <w:rStyle w:val="Kpr"/>
          </w:rPr>
          <w:t>mutlak</w:t>
        </w:r>
      </w:hyperlink>
      <w:r w:rsidRPr="00632D19">
        <w:rPr>
          <w:color w:val="000000"/>
        </w:rPr>
        <w:t xml:space="preserve"> ve </w:t>
      </w:r>
      <w:hyperlink w:anchor="101655" w:history="1">
        <w:r w:rsidRPr="00BB689F">
          <w:rPr>
            <w:rStyle w:val="Kpr"/>
          </w:rPr>
          <w:t>muhît</w:t>
        </w:r>
      </w:hyperlink>
      <w:r w:rsidRPr="00632D19">
        <w:rPr>
          <w:color w:val="000000"/>
        </w:rPr>
        <w:t xml:space="preserve"> bir şeyin </w:t>
      </w:r>
      <w:hyperlink w:anchor="100326" w:history="1">
        <w:r w:rsidRPr="00BB689F">
          <w:rPr>
            <w:rStyle w:val="Kpr"/>
          </w:rPr>
          <w:t>hudud</w:t>
        </w:r>
      </w:hyperlink>
      <w:r w:rsidRPr="00632D19">
        <w:rPr>
          <w:color w:val="000000"/>
        </w:rPr>
        <w:t xml:space="preserve">u ve nihâyeti olmadığı için, ona bir şekil verilmez. Ve üstüne bir sûret ve bir </w:t>
      </w:r>
      <w:hyperlink w:anchor="115452" w:history="1">
        <w:r w:rsidRPr="0091217F">
          <w:rPr>
            <w:rStyle w:val="Kpr"/>
          </w:rPr>
          <w:t>taayyün</w:t>
        </w:r>
      </w:hyperlink>
      <w:r w:rsidRPr="00632D19">
        <w:rPr>
          <w:color w:val="000000"/>
        </w:rPr>
        <w:t xml:space="preserve"> vermek için hükmedilmez. </w:t>
      </w:r>
      <w:hyperlink w:anchor="101562" w:history="1">
        <w:r w:rsidRPr="00BB689F">
          <w:rPr>
            <w:rStyle w:val="Kpr"/>
          </w:rPr>
          <w:t>Mâhiyet</w:t>
        </w:r>
      </w:hyperlink>
      <w:r w:rsidRPr="00632D19">
        <w:rPr>
          <w:color w:val="000000"/>
        </w:rPr>
        <w:t xml:space="preserve">i ne olduğu anlaşılmaz. Meselâ, </w:t>
      </w:r>
      <w:hyperlink w:anchor="101036" w:history="1">
        <w:r w:rsidRPr="00BB689F">
          <w:rPr>
            <w:rStyle w:val="Kpr"/>
          </w:rPr>
          <w:t>zulmet</w:t>
        </w:r>
      </w:hyperlink>
      <w:r w:rsidRPr="00632D19">
        <w:rPr>
          <w:color w:val="000000"/>
        </w:rPr>
        <w:t xml:space="preserve">siz, dâimî bir ziyâ, bilinmez ve hissedilmez. Ne vakit hakîkî veya </w:t>
      </w:r>
      <w:hyperlink w:anchor="130416" w:history="1">
        <w:r w:rsidRPr="00BB689F">
          <w:rPr>
            <w:rStyle w:val="Kpr"/>
          </w:rPr>
          <w:t>vehmî</w:t>
        </w:r>
      </w:hyperlink>
      <w:r w:rsidRPr="00632D19">
        <w:rPr>
          <w:color w:val="000000"/>
        </w:rPr>
        <w:t xml:space="preserve"> bir karanlık ile bir hat çekilse, o vakit bilinir. İşte Cenâb-ı Hakk’ın ilim ve kudret, Hakîm ve Rahîm gibi sıfât ve esmâsı muhît, hududsuz, </w:t>
      </w:r>
      <w:hyperlink w:anchor="102708" w:history="1">
        <w:r w:rsidRPr="00BB689F">
          <w:rPr>
            <w:rStyle w:val="Kpr"/>
          </w:rPr>
          <w:t>şerîk</w:t>
        </w:r>
      </w:hyperlink>
      <w:r w:rsidRPr="00632D19">
        <w:rPr>
          <w:color w:val="000000"/>
        </w:rPr>
        <w:t xml:space="preserve">siz olduğu için onlara hükmedilmez ve ne oldukları bilinmez ve hissolunmaz. Öyle ise, hakîkî nihâyet ve hadleri olmadığından, </w:t>
      </w:r>
      <w:hyperlink w:anchor="117289" w:history="1">
        <w:r w:rsidRPr="00BB689F">
          <w:rPr>
            <w:rStyle w:val="Kpr"/>
          </w:rPr>
          <w:t>farazî</w:t>
        </w:r>
      </w:hyperlink>
      <w:r w:rsidRPr="00632D19">
        <w:rPr>
          <w:color w:val="000000"/>
        </w:rPr>
        <w:t xml:space="preserve"> ve vehmî bir haddi çizmek lâzım geliyor. Onu da enâniyet yapar. Kendinde bir </w:t>
      </w:r>
      <w:hyperlink w:anchor="117291" w:history="1">
        <w:r w:rsidRPr="0091217F">
          <w:rPr>
            <w:rStyle w:val="Kpr"/>
          </w:rPr>
          <w:t>rubûbiyet-i mevhûme</w:t>
        </w:r>
      </w:hyperlink>
      <w:r w:rsidRPr="00632D19">
        <w:rPr>
          <w:color w:val="000000"/>
        </w:rPr>
        <w:t xml:space="preserve">, bir mâlikiyet, bir kudret, bir ilim </w:t>
      </w:r>
      <w:hyperlink w:anchor="121461" w:history="1">
        <w:r w:rsidRPr="00BB689F">
          <w:rPr>
            <w:rStyle w:val="Kpr"/>
          </w:rPr>
          <w:t>tasavvur</w:t>
        </w:r>
      </w:hyperlink>
      <w:r w:rsidRPr="00632D19">
        <w:rPr>
          <w:color w:val="000000"/>
        </w:rPr>
        <w:t xml:space="preserve"> eder. Bir had çizer. Onun ile muhît sıfatlara bir </w:t>
      </w:r>
      <w:hyperlink w:anchor="117292" w:history="1">
        <w:r w:rsidRPr="0091217F">
          <w:rPr>
            <w:rStyle w:val="Kpr"/>
          </w:rPr>
          <w:t>hadd-i mevhûm</w:t>
        </w:r>
      </w:hyperlink>
      <w:r w:rsidRPr="00632D19">
        <w:rPr>
          <w:color w:val="000000"/>
        </w:rPr>
        <w:t xml:space="preserve"> </w:t>
      </w:r>
      <w:hyperlink w:anchor="121433" w:history="1">
        <w:r w:rsidRPr="00BB689F">
          <w:rPr>
            <w:rStyle w:val="Kpr"/>
          </w:rPr>
          <w:t>vaz‘</w:t>
        </w:r>
      </w:hyperlink>
      <w:r w:rsidRPr="00632D19">
        <w:rPr>
          <w:color w:val="000000"/>
        </w:rPr>
        <w:t xml:space="preserve"> eder. “Buraya kadar benim, ondan sonra onundur” diye bir taksîmât yapar. Kendindeki ölçücükler ile onların mâhiyetini yavaş yavaş anlar. Meselâ, </w:t>
      </w:r>
      <w:hyperlink w:anchor="116234" w:history="1">
        <w:r w:rsidRPr="00BB689F">
          <w:rPr>
            <w:rStyle w:val="Kpr"/>
          </w:rPr>
          <w:t>dâire-i mülk</w:t>
        </w:r>
      </w:hyperlink>
      <w:r w:rsidRPr="00632D19">
        <w:rPr>
          <w:color w:val="000000"/>
        </w:rPr>
        <w:t xml:space="preserve">ünde </w:t>
      </w:r>
      <w:hyperlink w:anchor="105758" w:history="1">
        <w:r w:rsidRPr="00BB689F">
          <w:rPr>
            <w:rStyle w:val="Kpr"/>
          </w:rPr>
          <w:t>mevhûm</w:t>
        </w:r>
      </w:hyperlink>
      <w:r w:rsidRPr="00632D19">
        <w:rPr>
          <w:color w:val="000000"/>
        </w:rPr>
        <w:t xml:space="preserve"> </w:t>
      </w:r>
      <w:hyperlink w:anchor="105933" w:history="1">
        <w:r w:rsidRPr="00BB689F">
          <w:rPr>
            <w:rStyle w:val="Kpr"/>
          </w:rPr>
          <w:t>rubûbiyet</w:t>
        </w:r>
      </w:hyperlink>
      <w:r w:rsidRPr="00632D19">
        <w:rPr>
          <w:color w:val="000000"/>
        </w:rPr>
        <w:t xml:space="preserve">iyle, </w:t>
      </w:r>
      <w:hyperlink w:anchor="115649" w:history="1">
        <w:r w:rsidRPr="0091217F">
          <w:rPr>
            <w:rStyle w:val="Kpr"/>
          </w:rPr>
          <w:t>dâire-i mümkinât</w:t>
        </w:r>
      </w:hyperlink>
      <w:r w:rsidRPr="00632D19">
        <w:rPr>
          <w:color w:val="000000"/>
        </w:rPr>
        <w:t xml:space="preserve">ta </w:t>
      </w:r>
      <w:hyperlink w:anchor="101311" w:history="1">
        <w:r w:rsidRPr="00BB689F">
          <w:rPr>
            <w:rStyle w:val="Kpr"/>
          </w:rPr>
          <w:t>Hâlik</w:t>
        </w:r>
      </w:hyperlink>
      <w:r w:rsidRPr="00632D19">
        <w:rPr>
          <w:color w:val="000000"/>
        </w:rPr>
        <w:t xml:space="preserve">’ının rubûbiyetini anlar. Ve </w:t>
      </w:r>
      <w:hyperlink w:anchor="101015" w:history="1">
        <w:r w:rsidRPr="00BB689F">
          <w:rPr>
            <w:rStyle w:val="Kpr"/>
          </w:rPr>
          <w:t>zâhirî</w:t>
        </w:r>
      </w:hyperlink>
      <w:r w:rsidRPr="00632D19">
        <w:rPr>
          <w:color w:val="000000"/>
        </w:rPr>
        <w:t xml:space="preserve"> mâlikiyetiyle, Hâlik’ının hakîkî mâlikiyetini </w:t>
      </w:r>
      <w:hyperlink w:anchor="110961" w:history="1">
        <w:r w:rsidRPr="00BB689F">
          <w:rPr>
            <w:rStyle w:val="Kpr"/>
          </w:rPr>
          <w:t>fehm</w:t>
        </w:r>
      </w:hyperlink>
      <w:r w:rsidRPr="00632D19">
        <w:rPr>
          <w:color w:val="000000"/>
        </w:rPr>
        <w:t xml:space="preserve">eder. Ve “Bu hâneye mâlik olduğum gibi, Hâlık da şu kâinâtın mâlikidir” der. Ve cüz’î ilmiyle onun ilmini fehmeder. Ve </w:t>
      </w:r>
      <w:hyperlink w:anchor="117293" w:history="1">
        <w:r w:rsidRPr="0091217F">
          <w:rPr>
            <w:rStyle w:val="Kpr"/>
          </w:rPr>
          <w:t>kesbî</w:t>
        </w:r>
      </w:hyperlink>
      <w:r w:rsidRPr="00632D19">
        <w:rPr>
          <w:color w:val="000000"/>
        </w:rPr>
        <w:t xml:space="preserve"> san‘atçığıyla o Sâni‘-i Zülcelâl’in </w:t>
      </w:r>
      <w:hyperlink w:anchor="20857" w:history="1">
        <w:r w:rsidRPr="006A1329">
          <w:rPr>
            <w:rStyle w:val="Kpr"/>
          </w:rPr>
          <w:t>ibdâî</w:t>
        </w:r>
      </w:hyperlink>
      <w:r w:rsidRPr="00632D19">
        <w:rPr>
          <w:color w:val="000000"/>
        </w:rPr>
        <w:t xml:space="preserve"> san‘atını anlar. </w:t>
      </w:r>
    </w:p>
    <w:p w14:paraId="2189D293" w14:textId="77777777" w:rsidR="00D92D99" w:rsidRDefault="00D92D99">
      <w:pPr>
        <w:rPr>
          <w:color w:val="000000"/>
        </w:rPr>
      </w:pPr>
      <w:r>
        <w:rPr>
          <w:color w:val="000000"/>
        </w:rPr>
        <w:br w:type="page"/>
      </w:r>
    </w:p>
    <w:p w14:paraId="0AD0FFBD" w14:textId="4F8A96D0" w:rsidR="00D92D99" w:rsidRPr="00520D1E" w:rsidRDefault="00D92D99" w:rsidP="00D92D9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350</w:t>
      </w:r>
    </w:p>
    <w:p w14:paraId="14D0015D" w14:textId="77777777" w:rsidR="00D92D99" w:rsidRDefault="00D92D99" w:rsidP="00FE73F3">
      <w:pPr>
        <w:spacing w:after="0" w:line="288" w:lineRule="auto"/>
        <w:ind w:firstLine="709"/>
        <w:jc w:val="both"/>
        <w:rPr>
          <w:color w:val="000000"/>
        </w:rPr>
      </w:pPr>
    </w:p>
    <w:p w14:paraId="579DB010" w14:textId="7AC1DF92" w:rsidR="006002F0" w:rsidRPr="00632D19" w:rsidRDefault="006002F0" w:rsidP="00D92D99">
      <w:pPr>
        <w:spacing w:after="0" w:line="288" w:lineRule="auto"/>
        <w:ind w:firstLine="709"/>
        <w:jc w:val="both"/>
        <w:rPr>
          <w:rFonts w:ascii="Calibri" w:hAnsi="Calibri" w:cs="Calibri"/>
          <w:color w:val="000000" w:themeColor="text1"/>
        </w:rPr>
      </w:pPr>
      <w:r w:rsidRPr="00632D19">
        <w:rPr>
          <w:color w:val="000000"/>
        </w:rPr>
        <w:t xml:space="preserve">“Meselâ, ben, şu evi nasıl yaptım ve </w:t>
      </w:r>
      <w:hyperlink w:anchor="106059" w:history="1">
        <w:r w:rsidRPr="00BB689F">
          <w:rPr>
            <w:rStyle w:val="Kpr"/>
          </w:rPr>
          <w:t>tanzîm</w:t>
        </w:r>
      </w:hyperlink>
      <w:r w:rsidRPr="00632D19">
        <w:rPr>
          <w:color w:val="000000"/>
        </w:rPr>
        <w:t xml:space="preserve"> ettim. Öyle de şu dünya </w:t>
      </w:r>
      <w:hyperlink w:anchor="100275" w:history="1">
        <w:r w:rsidRPr="00BB689F">
          <w:rPr>
            <w:rStyle w:val="Kpr"/>
          </w:rPr>
          <w:t>hâne</w:t>
        </w:r>
      </w:hyperlink>
      <w:r w:rsidRPr="00632D19">
        <w:rPr>
          <w:color w:val="000000"/>
        </w:rPr>
        <w:t>sini birisi yapmış ve tanzîm etmiş” der.</w:t>
      </w:r>
      <w:r w:rsidR="00BB689F">
        <w:rPr>
          <w:color w:val="000000"/>
        </w:rPr>
        <w:t xml:space="preserve"> </w:t>
      </w:r>
      <w:r w:rsidRPr="00632D19">
        <w:rPr>
          <w:color w:val="000000"/>
        </w:rPr>
        <w:t xml:space="preserve">Ve </w:t>
      </w:r>
      <w:hyperlink w:anchor="105447" w:history="1">
        <w:r w:rsidRPr="00BB689F">
          <w:rPr>
            <w:rStyle w:val="Kpr"/>
          </w:rPr>
          <w:t>hâkezâ</w:t>
        </w:r>
      </w:hyperlink>
      <w:r w:rsidRPr="00632D19">
        <w:rPr>
          <w:color w:val="000000"/>
        </w:rPr>
        <w:t xml:space="preserve">, bütün </w:t>
      </w:r>
      <w:hyperlink w:anchor="130417" w:history="1">
        <w:r w:rsidRPr="00BB689F">
          <w:rPr>
            <w:rStyle w:val="Kpr"/>
          </w:rPr>
          <w:t>sıfât ve şuûnât-ı İlâhiyeyi</w:t>
        </w:r>
      </w:hyperlink>
      <w:r w:rsidRPr="00632D19">
        <w:rPr>
          <w:color w:val="000000"/>
        </w:rPr>
        <w:t xml:space="preserve"> bir derece bildirecek, gösterecek binler </w:t>
      </w:r>
      <w:hyperlink w:anchor="100201" w:history="1">
        <w:r w:rsidRPr="00BB689F">
          <w:rPr>
            <w:rStyle w:val="Kpr"/>
          </w:rPr>
          <w:t>esrâr</w:t>
        </w:r>
      </w:hyperlink>
      <w:r w:rsidRPr="00632D19">
        <w:rPr>
          <w:color w:val="000000"/>
        </w:rPr>
        <w:t xml:space="preserve">lı </w:t>
      </w:r>
      <w:hyperlink w:anchor="101055" w:history="1">
        <w:r w:rsidRPr="00BB689F">
          <w:rPr>
            <w:rStyle w:val="Kpr"/>
          </w:rPr>
          <w:t>ahvâl</w:t>
        </w:r>
      </w:hyperlink>
      <w:r w:rsidRPr="00632D19">
        <w:rPr>
          <w:color w:val="000000"/>
        </w:rPr>
        <w:t xml:space="preserve"> ve sıfât ve hissiyât enede </w:t>
      </w:r>
      <w:hyperlink w:anchor="102564" w:history="1">
        <w:r w:rsidRPr="0091217F">
          <w:rPr>
            <w:rStyle w:val="Kpr"/>
          </w:rPr>
          <w:t>münderic</w:t>
        </w:r>
      </w:hyperlink>
      <w:r w:rsidRPr="00632D19">
        <w:rPr>
          <w:color w:val="000000"/>
        </w:rPr>
        <w:t xml:space="preserve">dir. Demek ene, ayna misâl ve </w:t>
      </w:r>
      <w:hyperlink w:anchor="117286" w:history="1">
        <w:r w:rsidRPr="00BB689F">
          <w:rPr>
            <w:rStyle w:val="Kpr"/>
          </w:rPr>
          <w:t>vâhid-i kıyâsî</w:t>
        </w:r>
      </w:hyperlink>
      <w:r w:rsidRPr="00632D19">
        <w:rPr>
          <w:color w:val="000000"/>
        </w:rPr>
        <w:t xml:space="preserve"> ve </w:t>
      </w:r>
      <w:hyperlink w:anchor="117295" w:history="1">
        <w:r w:rsidRPr="0091217F">
          <w:rPr>
            <w:rStyle w:val="Kpr"/>
          </w:rPr>
          <w:t>âlet-i inkişâf</w:t>
        </w:r>
      </w:hyperlink>
      <w:r w:rsidRPr="00632D19">
        <w:rPr>
          <w:color w:val="000000"/>
        </w:rPr>
        <w:t xml:space="preserve"> ve </w:t>
      </w:r>
      <w:hyperlink w:anchor="113056" w:history="1">
        <w:r w:rsidRPr="0091217F">
          <w:rPr>
            <w:rStyle w:val="Kpr"/>
          </w:rPr>
          <w:t>ma‘nâ-yı harfî</w:t>
        </w:r>
      </w:hyperlink>
      <w:r w:rsidRPr="00632D19">
        <w:rPr>
          <w:color w:val="000000"/>
        </w:rPr>
        <w:t xml:space="preserve"> gibi, ma‘nâsı kendinde olmayan ve başkasının ma‘nâsını gösteren, vücûd-u insaniyetin kalın ipinden şuûrlu bir tel ve </w:t>
      </w:r>
      <w:hyperlink w:anchor="117296" w:history="1">
        <w:r w:rsidRPr="00BB689F">
          <w:rPr>
            <w:rStyle w:val="Kpr"/>
          </w:rPr>
          <w:t>mâhiyet-i beşeriye</w:t>
        </w:r>
      </w:hyperlink>
      <w:r w:rsidRPr="00632D19">
        <w:rPr>
          <w:color w:val="000000"/>
        </w:rPr>
        <w:t xml:space="preserve">nin </w:t>
      </w:r>
      <w:hyperlink w:anchor="114302" w:history="1">
        <w:r w:rsidRPr="00BB689F">
          <w:rPr>
            <w:rStyle w:val="Kpr"/>
          </w:rPr>
          <w:t>hulle</w:t>
        </w:r>
      </w:hyperlink>
      <w:r w:rsidRPr="00632D19">
        <w:rPr>
          <w:color w:val="000000"/>
        </w:rPr>
        <w:t xml:space="preserve">sinden ince bir ip ve </w:t>
      </w:r>
      <w:hyperlink w:anchor="117297" w:history="1">
        <w:r w:rsidRPr="0091217F">
          <w:rPr>
            <w:rStyle w:val="Kpr"/>
          </w:rPr>
          <w:t>şahsiyet-i âdemiyet</w:t>
        </w:r>
      </w:hyperlink>
      <w:r w:rsidRPr="00632D19">
        <w:rPr>
          <w:color w:val="000000"/>
        </w:rPr>
        <w:t xml:space="preserve">in kitabından bir eliftir ki, o elif’in iki yüzü var. Biri, hayra ve vücûda bakar. O yüz ile yalnız feyze </w:t>
      </w:r>
      <w:hyperlink w:anchor="118841" w:history="1">
        <w:r w:rsidRPr="00BB689F">
          <w:rPr>
            <w:rStyle w:val="Kpr"/>
          </w:rPr>
          <w:t>kābil</w:t>
        </w:r>
      </w:hyperlink>
      <w:r w:rsidRPr="00632D19">
        <w:rPr>
          <w:color w:val="000000"/>
        </w:rPr>
        <w:t xml:space="preserve">dir. Vereni kabul eder. Kendi </w:t>
      </w:r>
      <w:hyperlink w:anchor="116240" w:history="1">
        <w:r w:rsidRPr="002B7333">
          <w:rPr>
            <w:rStyle w:val="Kpr"/>
          </w:rPr>
          <w:t>îcâd</w:t>
        </w:r>
      </w:hyperlink>
      <w:r w:rsidRPr="00632D19">
        <w:rPr>
          <w:color w:val="000000"/>
        </w:rPr>
        <w:t xml:space="preserve"> edemez. O yüzde fâil değil, îcâddan eli</w:t>
      </w:r>
      <w:r w:rsidR="00D92D99">
        <w:rPr>
          <w:color w:val="000000"/>
        </w:rPr>
        <w:t xml:space="preserve"> </w:t>
      </w:r>
      <w:r w:rsidRPr="00632D19">
        <w:rPr>
          <w:color w:val="000000"/>
        </w:rPr>
        <w:t xml:space="preserve">kısadır. Bir yüzü de, şerre bakar ve </w:t>
      </w:r>
      <w:hyperlink w:anchor="101047" w:history="1">
        <w:r w:rsidRPr="002B7333">
          <w:rPr>
            <w:rStyle w:val="Kpr"/>
          </w:rPr>
          <w:t>adem</w:t>
        </w:r>
      </w:hyperlink>
      <w:r w:rsidRPr="00632D19">
        <w:rPr>
          <w:color w:val="000000"/>
        </w:rPr>
        <w:t xml:space="preserve">e gider. Şu yüzde o fâildir, fiil sâhibidir. Hem onun mâhiyeti </w:t>
      </w:r>
      <w:hyperlink w:anchor="117298" w:history="1">
        <w:r w:rsidRPr="002B7333">
          <w:rPr>
            <w:rStyle w:val="Kpr"/>
          </w:rPr>
          <w:t>harfiye</w:t>
        </w:r>
      </w:hyperlink>
      <w:r w:rsidRPr="00632D19">
        <w:rPr>
          <w:color w:val="000000"/>
        </w:rPr>
        <w:t xml:space="preserve">dir. Başkasının ma‘nâsını gösterir. Rubûbiyeti hayâliyedir. Vücûdu o kadar zayıf ve incedir ki, bizzât kendinde hiçbir şeye tahammül edemez ve yüklenemez. Belki eşyânın derecât ve mikdarlarını bildiren </w:t>
      </w:r>
      <w:hyperlink w:anchor="130165" w:history="1">
        <w:r w:rsidRPr="00E1326A">
          <w:rPr>
            <w:rStyle w:val="Kpr"/>
          </w:rPr>
          <w:t>mîzânü’l-harâre</w:t>
        </w:r>
      </w:hyperlink>
      <w:r w:rsidRPr="00632D19">
        <w:rPr>
          <w:color w:val="000000"/>
        </w:rPr>
        <w:t xml:space="preserve"> ve </w:t>
      </w:r>
      <w:hyperlink w:anchor="117300" w:history="1">
        <w:r w:rsidRPr="00E1326A">
          <w:rPr>
            <w:rStyle w:val="Kpr"/>
          </w:rPr>
          <w:t>mîzânü’l-hava</w:t>
        </w:r>
      </w:hyperlink>
      <w:r w:rsidRPr="00632D19">
        <w:rPr>
          <w:color w:val="000000"/>
        </w:rPr>
        <w:t xml:space="preserve"> gibi </w:t>
      </w:r>
      <w:hyperlink w:anchor="116181" w:history="1">
        <w:r w:rsidRPr="002B7333">
          <w:rPr>
            <w:rStyle w:val="Kpr"/>
          </w:rPr>
          <w:t>mîzân</w:t>
        </w:r>
      </w:hyperlink>
      <w:r w:rsidRPr="00632D19">
        <w:rPr>
          <w:color w:val="000000"/>
        </w:rPr>
        <w:t xml:space="preserve">lar nev‘inden bir mîzândır ki, </w:t>
      </w:r>
      <w:hyperlink w:anchor="100980" w:history="1">
        <w:r w:rsidRPr="0091217F">
          <w:rPr>
            <w:rStyle w:val="Kpr"/>
          </w:rPr>
          <w:t>Vâcibü’l-Vücûd</w:t>
        </w:r>
      </w:hyperlink>
      <w:r w:rsidRPr="00632D19">
        <w:rPr>
          <w:color w:val="000000"/>
        </w:rPr>
        <w:t>’un mutlak ve muhît ve hududsuz sıfâtını bildiren bir mîzândır.</w:t>
      </w:r>
    </w:p>
    <w:p w14:paraId="1D752DFB" w14:textId="23481E50" w:rsidR="00D92D99" w:rsidRDefault="006002F0" w:rsidP="006002F0">
      <w:pPr>
        <w:spacing w:after="0" w:line="288" w:lineRule="auto"/>
        <w:ind w:firstLine="709"/>
        <w:jc w:val="both"/>
        <w:rPr>
          <w:color w:val="000000"/>
        </w:rPr>
      </w:pPr>
      <w:r w:rsidRPr="00632D19">
        <w:rPr>
          <w:color w:val="000000"/>
        </w:rPr>
        <w:t xml:space="preserve">İşte, mâhiyetini şu tarzda bilen ve </w:t>
      </w:r>
      <w:hyperlink w:anchor="101460" w:history="1">
        <w:r w:rsidRPr="002B7333">
          <w:rPr>
            <w:rStyle w:val="Kpr"/>
          </w:rPr>
          <w:t>iz‘ân</w:t>
        </w:r>
      </w:hyperlink>
      <w:r w:rsidRPr="00632D19">
        <w:rPr>
          <w:color w:val="000000"/>
        </w:rPr>
        <w:t xml:space="preserve"> eden ve ona göre hareket eden </w:t>
      </w:r>
      <w:r w:rsidRPr="00632D19">
        <w:rPr>
          <w:rFonts w:cs="Shaikh Hamdullah Mushaf"/>
          <w:color w:val="FF0000"/>
          <w:szCs w:val="28"/>
          <w:rtl/>
        </w:rPr>
        <w:t>قَدْ اَفْلَحَ مَنْ زَكّٰيهَا</w:t>
      </w:r>
      <w:r w:rsidRPr="00632D19">
        <w:rPr>
          <w:color w:val="000000"/>
        </w:rPr>
        <w:t xml:space="preserve"> </w:t>
      </w:r>
      <w:hyperlink w:anchor="100085" w:history="1">
        <w:r w:rsidRPr="0091217F">
          <w:rPr>
            <w:rStyle w:val="Kpr"/>
          </w:rPr>
          <w:t>beşâret</w:t>
        </w:r>
      </w:hyperlink>
      <w:r w:rsidRPr="00632D19">
        <w:rPr>
          <w:color w:val="000000"/>
        </w:rPr>
        <w:t xml:space="preserve">inde dâhil olur. Emâneti </w:t>
      </w:r>
      <w:hyperlink w:anchor="101133" w:history="1">
        <w:r w:rsidRPr="0091217F">
          <w:rPr>
            <w:rStyle w:val="Kpr"/>
          </w:rPr>
          <w:t>bihakkın</w:t>
        </w:r>
      </w:hyperlink>
      <w:r w:rsidRPr="00632D19">
        <w:rPr>
          <w:color w:val="000000"/>
        </w:rPr>
        <w:t xml:space="preserve"> edâ eder. Ve o enenin dürbünüyle, kâinât ne olduğunu ve ne vazîfe gördüğünü görür. Ve </w:t>
      </w:r>
      <w:hyperlink w:anchor="117447" w:history="1">
        <w:r w:rsidRPr="002B7333">
          <w:rPr>
            <w:rStyle w:val="Kpr"/>
          </w:rPr>
          <w:t>âfâkî</w:t>
        </w:r>
      </w:hyperlink>
      <w:r w:rsidRPr="00632D19">
        <w:rPr>
          <w:color w:val="000000"/>
        </w:rPr>
        <w:t xml:space="preserve"> ma‘lûmât </w:t>
      </w:r>
    </w:p>
    <w:p w14:paraId="29FC9047" w14:textId="77777777" w:rsidR="00D92D99" w:rsidRDefault="00D92D99" w:rsidP="00D92D99">
      <w:pPr>
        <w:rPr>
          <w:color w:val="000000"/>
        </w:rPr>
      </w:pPr>
      <w:r>
        <w:rPr>
          <w:color w:val="000000"/>
        </w:rPr>
        <w:br w:type="page"/>
      </w:r>
    </w:p>
    <w:sectPr w:rsidR="00D92D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4EA4" w14:textId="77777777" w:rsidR="00482A5E" w:rsidRDefault="00482A5E" w:rsidP="00520D1E">
      <w:pPr>
        <w:spacing w:after="0" w:line="240" w:lineRule="auto"/>
      </w:pPr>
      <w:r>
        <w:separator/>
      </w:r>
    </w:p>
  </w:endnote>
  <w:endnote w:type="continuationSeparator" w:id="0">
    <w:p w14:paraId="5BC39CE8" w14:textId="77777777" w:rsidR="00482A5E" w:rsidRDefault="00482A5E" w:rsidP="00520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CD23D" w14:textId="77777777" w:rsidR="00482A5E" w:rsidRDefault="00482A5E" w:rsidP="00520D1E">
      <w:pPr>
        <w:spacing w:after="0" w:line="240" w:lineRule="auto"/>
      </w:pPr>
      <w:r>
        <w:separator/>
      </w:r>
    </w:p>
  </w:footnote>
  <w:footnote w:type="continuationSeparator" w:id="0">
    <w:p w14:paraId="6AFAF156" w14:textId="77777777" w:rsidR="00482A5E" w:rsidRDefault="00482A5E" w:rsidP="00520D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2F0"/>
    <w:rsid w:val="00030431"/>
    <w:rsid w:val="001174DF"/>
    <w:rsid w:val="001310B5"/>
    <w:rsid w:val="00254354"/>
    <w:rsid w:val="002A155B"/>
    <w:rsid w:val="002B7333"/>
    <w:rsid w:val="00326D8E"/>
    <w:rsid w:val="00357476"/>
    <w:rsid w:val="00370DF8"/>
    <w:rsid w:val="00463FFC"/>
    <w:rsid w:val="00482A5E"/>
    <w:rsid w:val="00484B51"/>
    <w:rsid w:val="00520D1E"/>
    <w:rsid w:val="006002F0"/>
    <w:rsid w:val="008277E3"/>
    <w:rsid w:val="008640F8"/>
    <w:rsid w:val="00AC4124"/>
    <w:rsid w:val="00B86406"/>
    <w:rsid w:val="00BB689F"/>
    <w:rsid w:val="00C07D09"/>
    <w:rsid w:val="00C83DDF"/>
    <w:rsid w:val="00CD30B4"/>
    <w:rsid w:val="00CD3215"/>
    <w:rsid w:val="00CE6719"/>
    <w:rsid w:val="00D14E66"/>
    <w:rsid w:val="00D92D99"/>
    <w:rsid w:val="00E15FBA"/>
    <w:rsid w:val="00E22F2D"/>
    <w:rsid w:val="00E93441"/>
    <w:rsid w:val="00F112FE"/>
    <w:rsid w:val="00FE73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135E1"/>
  <w15:chartTrackingRefBased/>
  <w15:docId w15:val="{CB369D89-6F5B-40C0-A344-511036D6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2F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002F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002F0"/>
    <w:rPr>
      <w:rFonts w:eastAsiaTheme="minorEastAsia"/>
      <w:lang w:eastAsia="tr-TR"/>
    </w:rPr>
  </w:style>
  <w:style w:type="paragraph" w:styleId="AltBilgi">
    <w:name w:val="footer"/>
    <w:basedOn w:val="Normal"/>
    <w:link w:val="AltBilgiChar"/>
    <w:uiPriority w:val="99"/>
    <w:unhideWhenUsed/>
    <w:rsid w:val="006002F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002F0"/>
    <w:rPr>
      <w:rFonts w:eastAsiaTheme="minorEastAsia"/>
      <w:lang w:eastAsia="tr-TR"/>
    </w:rPr>
  </w:style>
  <w:style w:type="paragraph" w:styleId="ListeParagraf">
    <w:name w:val="List Paragraph"/>
    <w:basedOn w:val="Normal"/>
    <w:uiPriority w:val="34"/>
    <w:qFormat/>
    <w:rsid w:val="006002F0"/>
    <w:pPr>
      <w:ind w:left="720"/>
      <w:contextualSpacing/>
    </w:pPr>
  </w:style>
  <w:style w:type="character" w:styleId="SayfaNumaras">
    <w:name w:val="page number"/>
    <w:basedOn w:val="VarsaylanParagrafYazTipi"/>
    <w:uiPriority w:val="99"/>
    <w:semiHidden/>
    <w:unhideWhenUsed/>
    <w:rsid w:val="006002F0"/>
  </w:style>
  <w:style w:type="paragraph" w:styleId="AralkYok">
    <w:name w:val="No Spacing"/>
    <w:uiPriority w:val="1"/>
    <w:qFormat/>
    <w:rsid w:val="006002F0"/>
    <w:pPr>
      <w:spacing w:after="0" w:line="240" w:lineRule="auto"/>
    </w:pPr>
    <w:rPr>
      <w:rFonts w:eastAsiaTheme="minorEastAsia"/>
      <w:lang w:eastAsia="tr-TR"/>
    </w:rPr>
  </w:style>
  <w:style w:type="character" w:styleId="Kpr">
    <w:name w:val="Hyperlink"/>
    <w:basedOn w:val="VarsaylanParagrafYazTipi"/>
    <w:uiPriority w:val="99"/>
    <w:unhideWhenUsed/>
    <w:rsid w:val="006002F0"/>
    <w:rPr>
      <w:color w:val="0563C1" w:themeColor="hyperlink"/>
      <w:u w:val="single"/>
    </w:rPr>
  </w:style>
  <w:style w:type="character" w:customStyle="1" w:styleId="UnresolvedMention">
    <w:name w:val="Unresolved Mention"/>
    <w:basedOn w:val="VarsaylanParagrafYazTipi"/>
    <w:uiPriority w:val="99"/>
    <w:semiHidden/>
    <w:unhideWhenUsed/>
    <w:rsid w:val="006002F0"/>
    <w:rPr>
      <w:color w:val="605E5C"/>
      <w:shd w:val="clear" w:color="auto" w:fill="E1DFDD"/>
    </w:rPr>
  </w:style>
  <w:style w:type="character" w:styleId="zlenenKpr">
    <w:name w:val="FollowedHyperlink"/>
    <w:basedOn w:val="VarsaylanParagrafYazTipi"/>
    <w:uiPriority w:val="99"/>
    <w:semiHidden/>
    <w:unhideWhenUsed/>
    <w:rsid w:val="006002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10086</Words>
  <Characters>57494</Characters>
  <Application>Microsoft Office Word</Application>
  <DocSecurity>0</DocSecurity>
  <Lines>479</Lines>
  <Paragraphs>134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ilyas</cp:lastModifiedBy>
  <cp:revision>12</cp:revision>
  <dcterms:created xsi:type="dcterms:W3CDTF">2022-09-02T12:59:00Z</dcterms:created>
  <dcterms:modified xsi:type="dcterms:W3CDTF">2022-09-13T06:24:00Z</dcterms:modified>
</cp:coreProperties>
</file>